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50m znak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Repertoárový list</w:t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BESEDA U BIGBÍTU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Nadechnout se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Ibalgin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Peřeje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Maringotky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Čas jablek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Světy nakřivo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Pojď se mnou 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Hodiny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Hudba a text: 50 m znak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E42B5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E42B5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E42B5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E42B5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E42B5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E42B5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E42B5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E42B56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E42B5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E42B56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E42B5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E42B56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E42B5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E42B5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E42B5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E42B56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E42B56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E42B56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E42B5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E42B56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E42B56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fpZAoh22zUj/eAMj3d4IJhx6g==">CgMxLjA4AHIhMVhyNFFNQUJlQlFpYUpPX0tMS1JvV3FER3R5TmFCTk5Z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2025-05-28T09:26:00Z</dcterms:created>
  <dc:creator>Pavel Uretšlégr</dc:creator>
</cp:coreProperties>
</file>