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Playlist Pokustone - Meziřičská muzejní noc 31.5.2024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Název skladby /  Autor hudby, textu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Rána / Václav Holub / Václav Holub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Interference / Václav Holub/ Věra Holubová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Čtyři věže / Václav Holub / Václav Holub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Černý pes / Václav Holub / Věra Holubová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Ve vzduchu / Václav Holub / Václav Holub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Vzpomínka na Austrálii / Václav Holub / Václav Holub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Z lásky / Václav Holub / Václav Holub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Optimistická / Václav Holub / Věra Holubová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Do deště / Václav Holub / Věra Holubová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Linka v písku / Václav Holub / Věra Holubová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Bulhar v Karibiku / Václav Holub / bez textu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Valčík samoty / Václav Holub / Václav Holub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