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9CB2" w14:textId="198F1509" w:rsidR="00A4551F" w:rsidRDefault="00A4551F" w:rsidP="00A4551F">
      <w:pPr>
        <w:pStyle w:val="-wm-msonormal"/>
      </w:pPr>
      <w:r>
        <w:t>ZUŠ Ozvěny + Tanja</w:t>
      </w:r>
    </w:p>
    <w:p w14:paraId="02DB240D" w14:textId="77777777" w:rsidR="00A4551F" w:rsidRDefault="00A4551F" w:rsidP="00A4551F">
      <w:pPr>
        <w:pStyle w:val="-wm-msonormal"/>
      </w:pPr>
    </w:p>
    <w:p w14:paraId="6E22AB14" w14:textId="47E04C47" w:rsidR="00A4551F" w:rsidRDefault="00A4551F" w:rsidP="00A4551F">
      <w:pPr>
        <w:pStyle w:val="-wm-msonormal"/>
      </w:pPr>
      <w:r>
        <w:t>Chtíc, aby spal (upravený pro trojhlas) </w:t>
      </w:r>
    </w:p>
    <w:p w14:paraId="430A1327" w14:textId="77777777" w:rsidR="00A4551F" w:rsidRDefault="00A4551F" w:rsidP="00A4551F">
      <w:pPr>
        <w:pStyle w:val="-wm-msonormal"/>
      </w:pPr>
      <w:r>
        <w:t>Tichá noc (dvojhlas) </w:t>
      </w:r>
    </w:p>
    <w:p w14:paraId="748DA6CA" w14:textId="77777777" w:rsidR="00A4551F" w:rsidRDefault="00A4551F" w:rsidP="00A4551F">
      <w:pPr>
        <w:pStyle w:val="-wm-msonormal"/>
      </w:pPr>
      <w:r>
        <w:t>Již jest spadla rosička (trio) </w:t>
      </w:r>
    </w:p>
    <w:p w14:paraId="79449B99" w14:textId="77777777" w:rsidR="00A4551F" w:rsidRDefault="00A4551F" w:rsidP="00A4551F">
      <w:pPr>
        <w:pStyle w:val="-wm-msonormal"/>
      </w:pPr>
      <w:proofErr w:type="gramStart"/>
      <w:r>
        <w:t>Rolničky - jednohlas</w:t>
      </w:r>
      <w:proofErr w:type="gramEnd"/>
    </w:p>
    <w:p w14:paraId="5812457A" w14:textId="77777777" w:rsidR="00A4551F" w:rsidRDefault="00A4551F" w:rsidP="00A4551F">
      <w:pPr>
        <w:pStyle w:val="-wm-msonormal"/>
      </w:pPr>
      <w:r>
        <w:t>Tisíc andělů (dvojhlas) </w:t>
      </w:r>
    </w:p>
    <w:p w14:paraId="50002DC4" w14:textId="77777777" w:rsidR="00A4551F" w:rsidRDefault="00A4551F" w:rsidP="00A4551F">
      <w:pPr>
        <w:pStyle w:val="-wm-msonormal"/>
      </w:pPr>
      <w:r>
        <w:t>Purpura (dvojhlas) </w:t>
      </w:r>
    </w:p>
    <w:p w14:paraId="31E886E1" w14:textId="1BD80357" w:rsidR="00A4551F" w:rsidRDefault="00A4551F" w:rsidP="00A4551F">
      <w:pPr>
        <w:pStyle w:val="-wm-msonormal"/>
      </w:pPr>
      <w:r>
        <w:t xml:space="preserve">Vánoce </w:t>
      </w:r>
      <w:proofErr w:type="spellStart"/>
      <w:r>
        <w:t>Vánoce</w:t>
      </w:r>
      <w:proofErr w:type="spellEnd"/>
      <w:r>
        <w:t xml:space="preserve"> </w:t>
      </w:r>
      <w:r>
        <w:t>–</w:t>
      </w:r>
      <w:r>
        <w:t xml:space="preserve"> jednohlas</w:t>
      </w:r>
    </w:p>
    <w:p w14:paraId="6728C46C" w14:textId="77777777" w:rsidR="00A4551F" w:rsidRDefault="00A4551F" w:rsidP="00A4551F">
      <w:pPr>
        <w:pStyle w:val="-wm-msonormal"/>
      </w:pPr>
    </w:p>
    <w:p w14:paraId="58D3209A" w14:textId="05060815" w:rsidR="00A4551F" w:rsidRDefault="00A4551F" w:rsidP="00A4551F">
      <w:pPr>
        <w:pStyle w:val="-wm-msonormal"/>
      </w:pPr>
    </w:p>
    <w:p w14:paraId="2777DCD8" w14:textId="77777777" w:rsidR="00AF30CB" w:rsidRDefault="00AF30CB"/>
    <w:sectPr w:rsidR="00AF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1F"/>
    <w:rsid w:val="00A4551F"/>
    <w:rsid w:val="00A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E7C9"/>
  <w15:chartTrackingRefBased/>
  <w15:docId w15:val="{82DBE1EE-F90A-4EC9-BF6F-1F12AA69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A4551F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</dc:creator>
  <cp:keywords/>
  <dc:description/>
  <cp:lastModifiedBy>Program</cp:lastModifiedBy>
  <cp:revision>1</cp:revision>
  <dcterms:created xsi:type="dcterms:W3CDTF">2023-12-12T07:03:00Z</dcterms:created>
  <dcterms:modified xsi:type="dcterms:W3CDTF">2023-12-12T07:05:00Z</dcterms:modified>
</cp:coreProperties>
</file>