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BD18" w14:textId="40E7BBA7" w:rsidR="007D5A3D" w:rsidRPr="00197A2A" w:rsidRDefault="00197A2A" w:rsidP="00197A2A">
      <w:pPr>
        <w:pStyle w:val="Bezmezer"/>
        <w:rPr>
          <w:rFonts w:ascii="Candara" w:hAnsi="Candara"/>
          <w:b/>
          <w:sz w:val="40"/>
          <w:szCs w:val="40"/>
          <w:u w:val="single"/>
          <w:lang w:eastAsia="cs-CZ"/>
        </w:rPr>
      </w:pPr>
      <w:r>
        <w:rPr>
          <w:rFonts w:ascii="Candara" w:hAnsi="Candara"/>
          <w:b/>
          <w:sz w:val="40"/>
          <w:szCs w:val="40"/>
          <w:u w:val="single"/>
          <w:lang w:eastAsia="cs-CZ"/>
        </w:rPr>
        <w:t xml:space="preserve">M Ě S T S K É  K U L T U R N Í  S T Ř E D I S K O  </w:t>
      </w:r>
      <w:r w:rsidR="007D5A3D" w:rsidRPr="00197A2A">
        <w:rPr>
          <w:rFonts w:ascii="Candara" w:hAnsi="Candara"/>
          <w:b/>
          <w:sz w:val="40"/>
          <w:szCs w:val="40"/>
          <w:u w:val="single"/>
          <w:lang w:eastAsia="cs-CZ"/>
        </w:rPr>
        <w:t>T Ř E B Í Č</w:t>
      </w:r>
    </w:p>
    <w:p w14:paraId="4A9F1B2F" w14:textId="5698D9C8" w:rsidR="00861BDD" w:rsidRDefault="0066281E" w:rsidP="002D4765">
      <w:r>
        <w:rPr>
          <w:rFonts w:ascii="Trebuchet MS" w:hAnsi="Trebuchet MS"/>
          <w:b/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1B25A" wp14:editId="0074DAF5">
                <wp:simplePos x="0" y="0"/>
                <wp:positionH relativeFrom="margin">
                  <wp:align>right</wp:align>
                </wp:positionH>
                <wp:positionV relativeFrom="paragraph">
                  <wp:posOffset>55879</wp:posOffset>
                </wp:positionV>
                <wp:extent cx="6515735" cy="2419350"/>
                <wp:effectExtent l="0" t="0" r="1841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41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42271" w14:textId="509A1973" w:rsidR="00F4591D" w:rsidRDefault="00F4591D" w:rsidP="008B118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72"/>
                                <w:szCs w:val="72"/>
                              </w:rPr>
                            </w:pPr>
                            <w:r w:rsidRPr="00F4591D">
                              <w:rPr>
                                <w:rFonts w:ascii="Candara" w:hAnsi="Candara"/>
                                <w:b/>
                                <w:sz w:val="72"/>
                                <w:szCs w:val="72"/>
                              </w:rPr>
                              <w:t>Komorní orchestr</w:t>
                            </w:r>
                          </w:p>
                          <w:p w14:paraId="438E1284" w14:textId="19566D84" w:rsidR="00F4591D" w:rsidRPr="008B118C" w:rsidRDefault="00F4591D" w:rsidP="00F4591D">
                            <w:pPr>
                              <w:jc w:val="center"/>
                              <w:rPr>
                                <w:rFonts w:ascii="Candara" w:hAnsi="Candara"/>
                                <w:bCs/>
                                <w:sz w:val="96"/>
                                <w:szCs w:val="96"/>
                              </w:rPr>
                            </w:pPr>
                            <w:r w:rsidRPr="008B118C">
                              <w:rPr>
                                <w:rFonts w:ascii="Candara" w:hAnsi="Candara"/>
                                <w:b/>
                                <w:sz w:val="96"/>
                                <w:szCs w:val="96"/>
                              </w:rPr>
                              <w:t>Virtuosi Trebicenses</w:t>
                            </w:r>
                          </w:p>
                          <w:p w14:paraId="39DE5096" w14:textId="7A638389" w:rsidR="00377362" w:rsidRPr="00F4591D" w:rsidRDefault="00F4591D" w:rsidP="00F4591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4591D">
                              <w:rPr>
                                <w:rFonts w:ascii="Candara" w:hAnsi="Candara"/>
                                <w:bCs/>
                                <w:sz w:val="48"/>
                                <w:szCs w:val="48"/>
                              </w:rPr>
                              <w:t>Cembalo:</w:t>
                            </w:r>
                            <w:r w:rsidRPr="00F4591D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 xml:space="preserve"> Monika Šujanová</w:t>
                            </w:r>
                            <w:r w:rsidRPr="00F4591D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2C0CC3">
                              <w:rPr>
                                <w:rFonts w:ascii="Candara" w:hAnsi="Candara"/>
                                <w:bCs/>
                                <w:sz w:val="48"/>
                                <w:szCs w:val="48"/>
                              </w:rPr>
                              <w:t xml:space="preserve">Zobcová </w:t>
                            </w:r>
                            <w:r w:rsidRPr="00F4591D">
                              <w:rPr>
                                <w:rFonts w:ascii="Candara" w:hAnsi="Candara"/>
                                <w:bCs/>
                                <w:sz w:val="48"/>
                                <w:szCs w:val="48"/>
                              </w:rPr>
                              <w:t>flétna</w:t>
                            </w:r>
                            <w:r w:rsidR="002C0CC3">
                              <w:rPr>
                                <w:rFonts w:ascii="Candara" w:hAnsi="Candara"/>
                                <w:bCs/>
                                <w:sz w:val="48"/>
                                <w:szCs w:val="48"/>
                              </w:rPr>
                              <w:t>, sólo</w:t>
                            </w:r>
                            <w:r w:rsidRPr="00F4591D">
                              <w:rPr>
                                <w:rFonts w:ascii="Candara" w:hAnsi="Candara"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  <w:r w:rsidRPr="00F4591D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 xml:space="preserve"> Michaela Koudelková</w:t>
                            </w:r>
                          </w:p>
                          <w:p w14:paraId="3AC62009" w14:textId="77777777" w:rsidR="00377362" w:rsidRPr="004B0420" w:rsidRDefault="00377362" w:rsidP="00377362">
                            <w:pP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6501F9B" w14:textId="60AC9C1D" w:rsidR="00377362" w:rsidRPr="004B0420" w:rsidRDefault="00377362" w:rsidP="00377362">
                            <w:pP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EFC1FB3" w14:textId="5AD96815" w:rsidR="00377362" w:rsidRPr="004B0420" w:rsidRDefault="00377362" w:rsidP="00377362">
                            <w:pPr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DDDA5D1" w14:textId="77777777" w:rsidR="00377362" w:rsidRDefault="00377362" w:rsidP="00701B3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  <w:lang w:eastAsia="cs-CZ" w:bidi="ar-SA"/>
                              </w:rPr>
                            </w:pPr>
                          </w:p>
                          <w:p w14:paraId="2BE1D64F" w14:textId="77777777" w:rsidR="00C71CA8" w:rsidRPr="00C71CA8" w:rsidRDefault="00C71CA8" w:rsidP="00C71CA8">
                            <w:pPr>
                              <w:rPr>
                                <w:rFonts w:ascii="Candara" w:hAnsi="Candara"/>
                                <w:sz w:val="40"/>
                                <w:szCs w:val="40"/>
                                <w:lang w:eastAsia="cs-CZ" w:bidi="ar-SA"/>
                              </w:rPr>
                            </w:pPr>
                          </w:p>
                          <w:p w14:paraId="11E7718A" w14:textId="77777777" w:rsidR="00C71CA8" w:rsidRPr="00A536CB" w:rsidRDefault="00C71CA8" w:rsidP="00A536CB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sz w:val="70"/>
                                <w:szCs w:val="70"/>
                              </w:rPr>
                            </w:pPr>
                          </w:p>
                          <w:p w14:paraId="76FB70A1" w14:textId="77777777" w:rsidR="007F4CE3" w:rsidRPr="005070DD" w:rsidRDefault="007F4CE3" w:rsidP="00755CF0">
                            <w:pPr>
                              <w:pStyle w:val="Bezmezer"/>
                              <w:jc w:val="center"/>
                              <w:rPr>
                                <w:rFonts w:ascii="Candara" w:eastAsia="Times New Roman" w:hAnsi="Candara" w:cs="Arial"/>
                                <w:b/>
                                <w:bCs/>
                                <w:color w:val="222222"/>
                                <w:sz w:val="42"/>
                                <w:szCs w:val="42"/>
                                <w:lang w:eastAsia="cs-CZ"/>
                              </w:rPr>
                            </w:pPr>
                          </w:p>
                          <w:p w14:paraId="271CC4DB" w14:textId="77777777" w:rsidR="00755CF0" w:rsidRPr="005E0D54" w:rsidRDefault="00755CF0" w:rsidP="00755CF0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  <w:lang w:eastAsia="cs-CZ"/>
                              </w:rPr>
                            </w:pPr>
                          </w:p>
                          <w:p w14:paraId="15B8BC7C" w14:textId="77777777" w:rsidR="00755CF0" w:rsidRDefault="00755CF0" w:rsidP="00755C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1B25A" id="AutoShape 9" o:spid="_x0000_s1026" style="position:absolute;margin-left:461.85pt;margin-top:4.4pt;width:513.05pt;height:190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X1gQIAACkFAAAOAAAAZHJzL2Uyb0RvYy54bWysVN9v0zAQfkfif7D8ztJ0tFujpdNYV4Q0&#10;YGIgnl3bSQyOz9hu0/LXc3aSsg6eEHmIzj/uu+/uu/PV9b7VZCedV2BKmp9NKJGGg1CmLumXz+tX&#10;l5T4wIxgGows6UF6er18+eKqs4WcQgNaSEcQxPiisyVtQrBFlnneyJb5M7DS4GEFrmUBl67OhGMd&#10;orc6m04m86wDJ6wDLr3H3VV/SJcJv6okDx+rystAdEmRW0h/l/6b+M+WV6yoHbON4gMN9g8sWqYM&#10;Bj1CrVhgZOvUH1Ct4g48VOGMQ5tBVSkuUw6YTT55ls1jw6xMuWBxvD2Wyf8/WP5h9+CIEiVFoQxr&#10;UaKbbYAUmSxieTrrC7z1aB9cTNDbe+DfPTFw2zBTyxvnoGskE0gqj/ezE4e48OhKNt17EIjOED1V&#10;al+5NgJiDcg+CXI4CiL3gXDcnM/y2cX5jBKOZ9PX+eJ8liTLWDG6W+fDWwktiUZJHWyN+ISypxhs&#10;d+9DkkUMyTHxjZKq1SjyjmmSz+fzi8SaFcNlxB4xB0HFWmlNHISvKjSpMpFoOvQjvicWsAL9tnf1&#10;5lY7ghFKur55s75cDzFq37v1t2cT/BLQqcfqbrFKtUcupx559Piby/MgyXMgp5UhKBXqc7no/Ynn&#10;TEsUvVcstW3KMrLThnR4Mr0YA4FWx8NTouv4Dan5p9eSDGm2YmvcGZHswJTubaSnTQwm04wi0bFz&#10;YrP0TRf2mz3uxg7agDhgD6EEscTxvUGjAfeTkg5nt6T+x5Y5SYl+Z5IKJIyGG43NaDDD0bWkgWJV&#10;onkb+gdha52qG0TOkyYG4iRU6kitZzF0OM4jWicD/3Sdbv1+4Za/AAAA//8DAFBLAwQUAAYACAAA&#10;ACEAzU13UN0AAAAHAQAADwAAAGRycy9kb3ducmV2LnhtbEzPwU7DMAwG4DsS7xAZiRtLuo6qlLoT&#10;mgRC4rQxxDVrvabQOFWTdeXtyU5wtH7r9+dyPdteTDT6zjFCslAgiGvXdNwi7N+f73IQPmhudO+Y&#10;EH7Iw7q6vip10bgzb2nahVbEEvaFRjAhDIWUvjZktV+4gThmRzdaHeI4trIZ9TmW214ulcqk1R3H&#10;C0YPtDFUf+9OFuFte0w/u82Her1/MUma7VeT+loh3t7MT48gAs3hbxku/EiHKpoO7sSNFz1CfCQg&#10;5JF/CdUyS0AcENL8IQdZlfK/v/oFAAD//wMAUEsBAi0AFAAGAAgAAAAhALaDOJL+AAAA4QEAABMA&#10;AAAAAAAAAAAAAAAAAAAAAFtDb250ZW50X1R5cGVzXS54bWxQSwECLQAUAAYACAAAACEAOP0h/9YA&#10;AACUAQAACwAAAAAAAAAAAAAAAAAvAQAAX3JlbHMvLnJlbHNQSwECLQAUAAYACAAAACEAe8b19YEC&#10;AAApBQAADgAAAAAAAAAAAAAAAAAuAgAAZHJzL2Uyb0RvYy54bWxQSwECLQAUAAYACAAAACEAzU13&#10;UN0AAAAHAQAADwAAAAAAAAAAAAAAAADbBAAAZHJzL2Rvd25yZXYueG1sUEsFBgAAAAAEAAQA8wAA&#10;AOUFAAAAAA==&#10;" fillcolor="#fabf8f" strokecolor="white" strokeweight="1pt">
                <v:fill color2="#fde9d9" angle="135" focus="50%" type="gradient"/>
                <v:shadow color="#974706" opacity=".5" offset="1pt"/>
                <v:textbox inset="0,0,0,0">
                  <w:txbxContent>
                    <w:p w14:paraId="23B42271" w14:textId="509A1973" w:rsidR="00F4591D" w:rsidRDefault="00F4591D" w:rsidP="008B118C">
                      <w:pPr>
                        <w:jc w:val="center"/>
                        <w:rPr>
                          <w:rFonts w:ascii="Candara" w:hAnsi="Candara"/>
                          <w:b/>
                          <w:sz w:val="72"/>
                          <w:szCs w:val="72"/>
                        </w:rPr>
                      </w:pPr>
                      <w:r w:rsidRPr="00F4591D">
                        <w:rPr>
                          <w:rFonts w:ascii="Candara" w:hAnsi="Candara"/>
                          <w:b/>
                          <w:sz w:val="72"/>
                          <w:szCs w:val="72"/>
                        </w:rPr>
                        <w:t>Komorní orchestr</w:t>
                      </w:r>
                    </w:p>
                    <w:p w14:paraId="438E1284" w14:textId="19566D84" w:rsidR="00F4591D" w:rsidRPr="008B118C" w:rsidRDefault="00F4591D" w:rsidP="00F4591D">
                      <w:pPr>
                        <w:jc w:val="center"/>
                        <w:rPr>
                          <w:rFonts w:ascii="Candara" w:hAnsi="Candara"/>
                          <w:bCs/>
                          <w:sz w:val="96"/>
                          <w:szCs w:val="96"/>
                        </w:rPr>
                      </w:pPr>
                      <w:r w:rsidRPr="008B118C">
                        <w:rPr>
                          <w:rFonts w:ascii="Candara" w:hAnsi="Candara"/>
                          <w:b/>
                          <w:sz w:val="96"/>
                          <w:szCs w:val="96"/>
                        </w:rPr>
                        <w:t>Virtuosi Trebicenses</w:t>
                      </w:r>
                    </w:p>
                    <w:p w14:paraId="39DE5096" w14:textId="7A638389" w:rsidR="00377362" w:rsidRPr="00F4591D" w:rsidRDefault="00F4591D" w:rsidP="00F4591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4591D">
                        <w:rPr>
                          <w:rFonts w:ascii="Candara" w:hAnsi="Candara"/>
                          <w:bCs/>
                          <w:sz w:val="48"/>
                          <w:szCs w:val="48"/>
                        </w:rPr>
                        <w:t>Cembalo:</w:t>
                      </w:r>
                      <w:r w:rsidRPr="00F4591D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 xml:space="preserve"> Monika Šujanová</w:t>
                      </w:r>
                      <w:r w:rsidRPr="00F4591D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br/>
                      </w:r>
                      <w:r w:rsidR="002C0CC3">
                        <w:rPr>
                          <w:rFonts w:ascii="Candara" w:hAnsi="Candara"/>
                          <w:bCs/>
                          <w:sz w:val="48"/>
                          <w:szCs w:val="48"/>
                        </w:rPr>
                        <w:t xml:space="preserve">Zobcová </w:t>
                      </w:r>
                      <w:r w:rsidRPr="00F4591D">
                        <w:rPr>
                          <w:rFonts w:ascii="Candara" w:hAnsi="Candara"/>
                          <w:bCs/>
                          <w:sz w:val="48"/>
                          <w:szCs w:val="48"/>
                        </w:rPr>
                        <w:t>flétna</w:t>
                      </w:r>
                      <w:r w:rsidR="002C0CC3">
                        <w:rPr>
                          <w:rFonts w:ascii="Candara" w:hAnsi="Candara"/>
                          <w:bCs/>
                          <w:sz w:val="48"/>
                          <w:szCs w:val="48"/>
                        </w:rPr>
                        <w:t>, sólo</w:t>
                      </w:r>
                      <w:r w:rsidRPr="00F4591D">
                        <w:rPr>
                          <w:rFonts w:ascii="Candara" w:hAnsi="Candara"/>
                          <w:bCs/>
                          <w:sz w:val="48"/>
                          <w:szCs w:val="48"/>
                        </w:rPr>
                        <w:t>:</w:t>
                      </w:r>
                      <w:r w:rsidRPr="00F4591D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 xml:space="preserve"> Michaela Koudelková</w:t>
                      </w:r>
                    </w:p>
                    <w:p w14:paraId="3AC62009" w14:textId="77777777" w:rsidR="00377362" w:rsidRPr="004B0420" w:rsidRDefault="00377362" w:rsidP="00377362">
                      <w:pP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</w:p>
                    <w:p w14:paraId="56501F9B" w14:textId="60AC9C1D" w:rsidR="00377362" w:rsidRPr="004B0420" w:rsidRDefault="00377362" w:rsidP="00377362">
                      <w:pP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</w:p>
                    <w:p w14:paraId="0EFC1FB3" w14:textId="5AD96815" w:rsidR="00377362" w:rsidRPr="004B0420" w:rsidRDefault="00377362" w:rsidP="00377362">
                      <w:pPr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</w:p>
                    <w:p w14:paraId="2DDDA5D1" w14:textId="77777777" w:rsidR="00377362" w:rsidRDefault="00377362" w:rsidP="00701B3A">
                      <w:pPr>
                        <w:jc w:val="center"/>
                        <w:rPr>
                          <w:rFonts w:ascii="Candara" w:hAnsi="Candara"/>
                          <w:b/>
                          <w:sz w:val="40"/>
                          <w:szCs w:val="40"/>
                          <w:lang w:eastAsia="cs-CZ" w:bidi="ar-SA"/>
                        </w:rPr>
                      </w:pPr>
                    </w:p>
                    <w:p w14:paraId="2BE1D64F" w14:textId="77777777" w:rsidR="00C71CA8" w:rsidRPr="00C71CA8" w:rsidRDefault="00C71CA8" w:rsidP="00C71CA8">
                      <w:pPr>
                        <w:rPr>
                          <w:rFonts w:ascii="Candara" w:hAnsi="Candara"/>
                          <w:sz w:val="40"/>
                          <w:szCs w:val="40"/>
                          <w:lang w:eastAsia="cs-CZ" w:bidi="ar-SA"/>
                        </w:rPr>
                      </w:pPr>
                    </w:p>
                    <w:p w14:paraId="11E7718A" w14:textId="77777777" w:rsidR="00C71CA8" w:rsidRPr="00A536CB" w:rsidRDefault="00C71CA8" w:rsidP="00A536CB">
                      <w:pPr>
                        <w:pStyle w:val="Bezmezer"/>
                        <w:jc w:val="center"/>
                        <w:rPr>
                          <w:rFonts w:ascii="Candara" w:hAnsi="Candara"/>
                          <w:sz w:val="70"/>
                          <w:szCs w:val="70"/>
                        </w:rPr>
                      </w:pPr>
                    </w:p>
                    <w:p w14:paraId="76FB70A1" w14:textId="77777777" w:rsidR="007F4CE3" w:rsidRPr="005070DD" w:rsidRDefault="007F4CE3" w:rsidP="00755CF0">
                      <w:pPr>
                        <w:pStyle w:val="Bezmezer"/>
                        <w:jc w:val="center"/>
                        <w:rPr>
                          <w:rFonts w:ascii="Candara" w:eastAsia="Times New Roman" w:hAnsi="Candara" w:cs="Arial"/>
                          <w:b/>
                          <w:bCs/>
                          <w:color w:val="222222"/>
                          <w:sz w:val="42"/>
                          <w:szCs w:val="42"/>
                          <w:lang w:eastAsia="cs-CZ"/>
                        </w:rPr>
                      </w:pPr>
                    </w:p>
                    <w:p w14:paraId="271CC4DB" w14:textId="77777777" w:rsidR="00755CF0" w:rsidRPr="005E0D54" w:rsidRDefault="00755CF0" w:rsidP="00755CF0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z w:val="40"/>
                          <w:szCs w:val="40"/>
                          <w:lang w:eastAsia="cs-CZ"/>
                        </w:rPr>
                      </w:pPr>
                    </w:p>
                    <w:p w14:paraId="15B8BC7C" w14:textId="77777777" w:rsidR="00755CF0" w:rsidRDefault="00755CF0" w:rsidP="00755CF0"/>
                  </w:txbxContent>
                </v:textbox>
                <w10:wrap anchorx="margin"/>
              </v:roundrect>
            </w:pict>
          </mc:Fallback>
        </mc:AlternateContent>
      </w:r>
    </w:p>
    <w:p w14:paraId="54E2AF44" w14:textId="77777777" w:rsidR="00861BDD" w:rsidRDefault="00861BDD" w:rsidP="00861BDD">
      <w:pPr>
        <w:jc w:val="center"/>
        <w:rPr>
          <w:rFonts w:ascii="Trebuchet MS" w:hAnsi="Trebuchet MS"/>
          <w:b/>
          <w:sz w:val="60"/>
          <w:szCs w:val="60"/>
        </w:rPr>
      </w:pPr>
    </w:p>
    <w:p w14:paraId="176AB1B3" w14:textId="77777777" w:rsidR="00280319" w:rsidRPr="007D5A3D" w:rsidRDefault="00280319" w:rsidP="00280319">
      <w:pPr>
        <w:pStyle w:val="Bezmezer"/>
        <w:rPr>
          <w:rFonts w:ascii="Trebuchet MS" w:hAnsi="Trebuchet MS"/>
          <w:b/>
          <w:sz w:val="20"/>
          <w:szCs w:val="20"/>
        </w:rPr>
      </w:pPr>
    </w:p>
    <w:p w14:paraId="732FEC60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108C229A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B182E02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19A9E82F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263D0474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DE0A485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7E1435A4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85ABEAD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7C51D47A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A514028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A1737D7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77C60FDD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45B8C8C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72B82B1" w14:textId="6E78602E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B41A41A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5041778D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7A942AAB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2135E925" w14:textId="77777777" w:rsidR="007F4CE3" w:rsidRDefault="007F4CE3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2C3DF035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5F34EAD5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C21D575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906A873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5F78E711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3C456638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D6F5386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2E42C13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67B9A10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ED22464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2ECADC3B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376F9D59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FF437F9" w14:textId="3596715B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71420B9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A384E2C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2D1BB637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1B2A39B8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3DF5043D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7BB05B11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37A2A33F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755D7C54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1E77978E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CFDF1EF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5374560" w14:textId="0097522C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146D4EEA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0793515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4F64AD0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77A0BB6A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C42D800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5B657A00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5F063188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BA71EF4" w14:textId="336C875E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255B2360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3468DE36" w14:textId="7B303E24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83CF746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5E718CB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DAEC77E" w14:textId="1F3AD66E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527D28B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63C4C096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0E1D2D23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105947BF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4C222E6C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565BBC60" w14:textId="58B62347" w:rsidR="00C71CA8" w:rsidRDefault="003834C8" w:rsidP="00BD2AF9">
      <w:pPr>
        <w:jc w:val="both"/>
        <w:rPr>
          <w:rFonts w:ascii="Candara" w:hAnsi="Candara"/>
          <w:sz w:val="28"/>
          <w:szCs w:val="28"/>
        </w:rPr>
      </w:pPr>
      <w:r w:rsidRPr="00020CE7">
        <w:rPr>
          <w:rFonts w:ascii="Candara" w:hAnsi="Candara"/>
          <w:b/>
          <w:bCs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4AA3F3CC" wp14:editId="022DBA3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82800" cy="1198800"/>
            <wp:effectExtent l="0" t="0" r="3175" b="1905"/>
            <wp:wrapTight wrapText="bothSides">
              <wp:wrapPolygon edited="0">
                <wp:start x="0" y="0"/>
                <wp:lineTo x="0" y="21291"/>
                <wp:lineTo x="21418" y="21291"/>
                <wp:lineTo x="21418" y="0"/>
                <wp:lineTo x="0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AF9" w:rsidRPr="00BD2AF9">
        <w:rPr>
          <w:rFonts w:ascii="Candara" w:hAnsi="Candara"/>
          <w:sz w:val="28"/>
          <w:szCs w:val="28"/>
        </w:rPr>
        <w:t>Vynikající regionální hudebníci a instrumentalisté spojili své síly a vytvořili orchestr</w:t>
      </w:r>
      <w:r w:rsidR="009E2702">
        <w:rPr>
          <w:rFonts w:ascii="Candara" w:hAnsi="Candara"/>
          <w:sz w:val="28"/>
          <w:szCs w:val="28"/>
        </w:rPr>
        <w:t xml:space="preserve"> </w:t>
      </w:r>
      <w:r w:rsidR="009E2702">
        <w:rPr>
          <w:rFonts w:ascii="Candara" w:hAnsi="Candara"/>
          <w:b/>
          <w:bCs/>
          <w:noProof/>
          <w:sz w:val="28"/>
          <w:szCs w:val="28"/>
        </w:rPr>
        <w:t>Virtuosi Trebicenses</w:t>
      </w:r>
      <w:r w:rsidR="00BD2AF9" w:rsidRPr="00BD2AF9">
        <w:rPr>
          <w:rFonts w:ascii="Candara" w:hAnsi="Candara"/>
          <w:sz w:val="28"/>
          <w:szCs w:val="28"/>
        </w:rPr>
        <w:t>. Poprvé se veřejnosti představil v roce 2017. Cílem orchestru je provádět skladby klasické hudby určené pro komorní smyčcový orchestr</w:t>
      </w:r>
      <w:r w:rsidR="009E2702">
        <w:rPr>
          <w:rFonts w:ascii="Candara" w:hAnsi="Candara"/>
          <w:sz w:val="28"/>
          <w:szCs w:val="28"/>
        </w:rPr>
        <w:t>,</w:t>
      </w:r>
      <w:r w:rsidR="00BD2AF9" w:rsidRPr="00BD2AF9">
        <w:rPr>
          <w:rFonts w:ascii="Candara" w:hAnsi="Candara"/>
          <w:sz w:val="28"/>
          <w:szCs w:val="28"/>
        </w:rPr>
        <w:t xml:space="preserve"> ale i doprovázet sólové umělce, kteří do Třebíče na pozvání orchestru zavítají. Soubor založil Jakub Lojda. Díky svým koncertním mistrům, kterými jsou Vít Coufal a Adam Caha</w:t>
      </w:r>
      <w:r w:rsidR="009E2702">
        <w:rPr>
          <w:rFonts w:ascii="Candara" w:hAnsi="Candara"/>
          <w:sz w:val="28"/>
          <w:szCs w:val="28"/>
        </w:rPr>
        <w:t>,</w:t>
      </w:r>
      <w:r w:rsidR="00BD2AF9" w:rsidRPr="00BD2AF9">
        <w:rPr>
          <w:rFonts w:ascii="Candara" w:hAnsi="Candara"/>
          <w:sz w:val="28"/>
          <w:szCs w:val="28"/>
        </w:rPr>
        <w:t xml:space="preserve"> pak prováděná hudba dostává obrovský náboj radosti a energie, kterou pociťují nejen všichni členové ale i posluchač.</w:t>
      </w:r>
    </w:p>
    <w:p w14:paraId="3BB6C5C8" w14:textId="77777777" w:rsidR="002C0CC3" w:rsidRDefault="002C0CC3" w:rsidP="00BD2AF9">
      <w:pPr>
        <w:jc w:val="both"/>
        <w:rPr>
          <w:rFonts w:ascii="Candara" w:hAnsi="Candara"/>
          <w:sz w:val="28"/>
          <w:szCs w:val="28"/>
        </w:rPr>
      </w:pPr>
    </w:p>
    <w:p w14:paraId="0FCC2D7D" w14:textId="5E743741" w:rsidR="002C0CC3" w:rsidRPr="00BD2AF9" w:rsidRDefault="002C0CC3" w:rsidP="002C0CC3">
      <w:pPr>
        <w:jc w:val="both"/>
        <w:rPr>
          <w:rFonts w:ascii="Candara" w:hAnsi="Candara"/>
          <w:sz w:val="28"/>
          <w:szCs w:val="28"/>
        </w:rPr>
      </w:pPr>
      <w:r w:rsidRPr="002C0CC3">
        <w:rPr>
          <w:rFonts w:ascii="Candara" w:hAnsi="Candara"/>
          <w:b/>
          <w:bCs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26F9D8E5" wp14:editId="4298FCF9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072800" cy="1605600"/>
            <wp:effectExtent l="0" t="0" r="0" b="0"/>
            <wp:wrapTight wrapText="bothSides">
              <wp:wrapPolygon edited="0">
                <wp:start x="0" y="0"/>
                <wp:lineTo x="0" y="21275"/>
                <wp:lineTo x="21101" y="21275"/>
                <wp:lineTo x="21101" y="0"/>
                <wp:lineTo x="0" y="0"/>
              </wp:wrapPolygon>
            </wp:wrapTight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CC3">
        <w:rPr>
          <w:rFonts w:ascii="Candara" w:hAnsi="Candara"/>
          <w:b/>
          <w:bCs/>
          <w:sz w:val="28"/>
          <w:szCs w:val="28"/>
        </w:rPr>
        <w:t>Michaela Koudelková</w:t>
      </w:r>
      <w:r w:rsidRPr="002C0CC3">
        <w:rPr>
          <w:rFonts w:ascii="Candara" w:hAnsi="Candara"/>
          <w:sz w:val="28"/>
          <w:szCs w:val="28"/>
        </w:rPr>
        <w:t xml:space="preserve"> vystudovala hru na zobcovou flétnu na Akademii múzických umění v Krakově ve třídě Petera Holtslaga a Erika Bosgraafa. V současné době pokračuje v doktorandských studiích na JAMU v Brně pod vedením prof. Barbary Marie Willi a na Hochschule für Musik und Theater Hamburg  ve třídě Petera Holtslaga .</w:t>
      </w:r>
      <w:r w:rsidR="009E2702">
        <w:rPr>
          <w:rFonts w:ascii="Candara" w:hAnsi="Candara"/>
          <w:sz w:val="28"/>
          <w:szCs w:val="28"/>
        </w:rPr>
        <w:t xml:space="preserve"> V</w:t>
      </w:r>
      <w:r w:rsidRPr="002C0CC3">
        <w:rPr>
          <w:rFonts w:ascii="Candara" w:hAnsi="Candara"/>
          <w:sz w:val="28"/>
          <w:szCs w:val="28"/>
        </w:rPr>
        <w:t xml:space="preserve">ěnuje </w:t>
      </w:r>
      <w:r w:rsidR="009E2702">
        <w:rPr>
          <w:rFonts w:ascii="Candara" w:hAnsi="Candara"/>
          <w:sz w:val="28"/>
          <w:szCs w:val="28"/>
        </w:rPr>
        <w:t xml:space="preserve">se </w:t>
      </w:r>
      <w:r w:rsidRPr="002C0CC3">
        <w:rPr>
          <w:rFonts w:ascii="Candara" w:hAnsi="Candara"/>
          <w:sz w:val="28"/>
          <w:szCs w:val="28"/>
        </w:rPr>
        <w:t>především interpretaci staré hudby a hraje na kopie dobových nástrojů. Od roku 2016 se věnuje také pedagogické činnosti, vyučuje hru na zobcovou flétnu na Konzervatoři Brno. Roku 2018 se představila v Kaleidoscope Vocal and Instrumental Competition v Santa Monice (USA), kde byla vybrána mezi 6 finalistů ze 2000 účastníků 88 zemí z celého světa. V dubnu roku 2019 se stala laureátkou mezinárodní soutěže Tel Aviv Recorder Competition v Izraeli, kde byla oceněna první cenou.</w:t>
      </w:r>
    </w:p>
    <w:p w14:paraId="1061B793" w14:textId="77777777" w:rsidR="002C0CC3" w:rsidRPr="00BD2AF9" w:rsidRDefault="002C0CC3" w:rsidP="00BD2AF9">
      <w:pPr>
        <w:jc w:val="both"/>
        <w:rPr>
          <w:rFonts w:ascii="Candara" w:hAnsi="Candara"/>
          <w:sz w:val="28"/>
          <w:szCs w:val="28"/>
        </w:rPr>
      </w:pPr>
    </w:p>
    <w:p w14:paraId="1856923C" w14:textId="77777777" w:rsidR="00C71CA8" w:rsidRDefault="00C71CA8" w:rsidP="00471948">
      <w:pPr>
        <w:pStyle w:val="Bezmezer"/>
        <w:jc w:val="both"/>
        <w:rPr>
          <w:rFonts w:ascii="Candara" w:hAnsi="Candara"/>
          <w:b/>
          <w:sz w:val="4"/>
          <w:szCs w:val="4"/>
        </w:rPr>
      </w:pPr>
    </w:p>
    <w:p w14:paraId="1DABF1AA" w14:textId="7E4C2691" w:rsidR="00377362" w:rsidRPr="00FF4358" w:rsidRDefault="00BD2AF9" w:rsidP="00E51554">
      <w:pPr>
        <w:jc w:val="both"/>
        <w:rPr>
          <w:rFonts w:ascii="Candara" w:hAnsi="Candara"/>
          <w:sz w:val="28"/>
          <w:szCs w:val="28"/>
        </w:rPr>
      </w:pPr>
      <w:r w:rsidRPr="002C0CC3">
        <w:rPr>
          <w:rFonts w:ascii="Candara" w:hAnsi="Candara"/>
          <w:b/>
          <w:bCs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6862D31C" wp14:editId="7021BE82">
            <wp:simplePos x="0" y="0"/>
            <wp:positionH relativeFrom="column">
              <wp:posOffset>40640</wp:posOffset>
            </wp:positionH>
            <wp:positionV relativeFrom="paragraph">
              <wp:posOffset>259715</wp:posOffset>
            </wp:positionV>
            <wp:extent cx="1594800" cy="921600"/>
            <wp:effectExtent l="0" t="0" r="5715" b="0"/>
            <wp:wrapTight wrapText="bothSides">
              <wp:wrapPolygon edited="0">
                <wp:start x="0" y="0"/>
                <wp:lineTo x="0" y="20990"/>
                <wp:lineTo x="21419" y="20990"/>
                <wp:lineTo x="2141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4C8" w:rsidRPr="002C0CC3">
        <w:rPr>
          <w:rFonts w:ascii="Candara" w:hAnsi="Candar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A5AACA" wp14:editId="37006B07">
                <wp:simplePos x="0" y="0"/>
                <wp:positionH relativeFrom="margin">
                  <wp:align>right</wp:align>
                </wp:positionH>
                <wp:positionV relativeFrom="paragraph">
                  <wp:posOffset>2802255</wp:posOffset>
                </wp:positionV>
                <wp:extent cx="6623685" cy="864235"/>
                <wp:effectExtent l="0" t="0" r="24765" b="12065"/>
                <wp:wrapTight wrapText="bothSides">
                  <wp:wrapPolygon edited="0">
                    <wp:start x="124" y="0"/>
                    <wp:lineTo x="0" y="1428"/>
                    <wp:lineTo x="0" y="19997"/>
                    <wp:lineTo x="124" y="21425"/>
                    <wp:lineTo x="21494" y="21425"/>
                    <wp:lineTo x="21619" y="20473"/>
                    <wp:lineTo x="21619" y="1428"/>
                    <wp:lineTo x="21494" y="0"/>
                    <wp:lineTo x="124" y="0"/>
                  </wp:wrapPolygon>
                </wp:wrapTight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8416E" w14:textId="77777777" w:rsidR="002D26B5" w:rsidRPr="0005033C" w:rsidRDefault="002D26B5" w:rsidP="002D26B5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z w:val="4"/>
                                <w:szCs w:val="4"/>
                                <w:lang w:eastAsia="cs-CZ"/>
                              </w:rPr>
                            </w:pPr>
                          </w:p>
                          <w:p w14:paraId="1C230BFA" w14:textId="2C351F2A" w:rsidR="002D26B5" w:rsidRDefault="002D26B5" w:rsidP="002D26B5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</w:pPr>
                            <w:r w:rsidRPr="00494733">
                              <w:rPr>
                                <w:rFonts w:ascii="Candara" w:hAnsi="Candara"/>
                                <w:b/>
                                <w:sz w:val="10"/>
                                <w:szCs w:val="10"/>
                                <w:lang w:eastAsia="cs-CZ"/>
                              </w:rPr>
                              <w:br/>
                            </w:r>
                            <w:r w:rsidR="00F4591D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>Úterý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 xml:space="preserve"> </w:t>
                            </w:r>
                            <w:r w:rsidR="00FF4358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>2</w:t>
                            </w:r>
                            <w:r w:rsidR="00F4591D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>8</w:t>
                            </w:r>
                            <w:r w:rsidRPr="00886E42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 xml:space="preserve">. </w:t>
                            </w:r>
                            <w:r w:rsidR="00FF4358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>9</w:t>
                            </w:r>
                            <w:r w:rsidR="003F2C22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>.</w:t>
                            </w:r>
                            <w:r w:rsidRPr="00886E42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 xml:space="preserve"> 20</w:t>
                            </w:r>
                            <w:r w:rsidR="00FF4358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>21</w:t>
                            </w:r>
                            <w:r w:rsidRPr="00886E42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 xml:space="preserve"> v 18 hod. – </w:t>
                            </w:r>
                            <w:r w:rsidR="00F4591D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>bazilika Sv. Prokopa</w:t>
                            </w:r>
                            <w:r w:rsidRPr="00886E42"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  <w:t xml:space="preserve"> Třebíč</w:t>
                            </w:r>
                          </w:p>
                          <w:p w14:paraId="078F48B2" w14:textId="77777777" w:rsidR="008A51B1" w:rsidRDefault="008A51B1" w:rsidP="002D26B5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</w:pPr>
                          </w:p>
                          <w:p w14:paraId="1EE48419" w14:textId="77777777" w:rsidR="008A51B1" w:rsidRDefault="008A51B1" w:rsidP="002D26B5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</w:pPr>
                          </w:p>
                          <w:p w14:paraId="3FAC65BC" w14:textId="77777777" w:rsidR="008A51B1" w:rsidRPr="00886E42" w:rsidRDefault="008A51B1" w:rsidP="002D26B5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pacing w:val="-4"/>
                                <w:kern w:val="44"/>
                                <w:sz w:val="44"/>
                                <w:szCs w:val="44"/>
                                <w:lang w:eastAsia="cs-CZ"/>
                              </w:rPr>
                            </w:pPr>
                          </w:p>
                          <w:p w14:paraId="53C7AF0B" w14:textId="77777777" w:rsidR="002D26B5" w:rsidRDefault="002D26B5" w:rsidP="002D26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5AACA" id="AutoShape 12" o:spid="_x0000_s1027" style="position:absolute;left:0;text-align:left;margin-left:470.35pt;margin-top:220.65pt;width:521.55pt;height:68.0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11ggIAADAFAAAOAAAAZHJzL2Uyb0RvYy54bWysVE1v2zAMvQ/YfyB0Xx2nq5sadYquaYYB&#10;+yjWDTsrkmxrkyVNUuJ0v36UbGdN19MwHwzqg4+PfKQur/adgp1wXhpdkfxkRkBoZrjUTUW+flm/&#10;WhDwgWpOldGiIg/Ck6vlyxeXvS3F3LRGceEAQbQve1uRNgRbZplnreioPzFWaDysjetowKVrMu5o&#10;j+idyuazWZH1xnHrDBPe4+5qOCTLhF/XgoVPde1FAFUR5BbS36X/Jv6z5SUtG0dtK9lIg/4Di45K&#10;jUEPUCsaKGyd/Auqk8wZb+pwwkyXmbqWTKQcMJt89iSb+5ZakXLB4nh7KJP/f7Ds4+7OgeQVKQho&#10;2qFE19tgUmTI57E+vfUlXru3dy5m6O17w3540OampboR186ZvhWUI6s83s+OHOLCoyts+g+GIzxF&#10;+FSqfe26CIhFgH1S5OGgiNgHYLhZFPPTYnFGgOHZong9Pz1LIWg5eVvnw1thOohGRZzZav4ZZU8h&#10;6O69D0kWPiZH+XcCdadQ5B1VkBdFcT4ijpczWk6Yo6B8LZUCZ8I3GdpUmcgzHfoJ34M1WIBh27tm&#10;c6McYISKrK/frBfrMUbjB7fh9tkMvwR07LG6vVhdPOuRR4/nXJ4GwSyaiZySGlAplGdxMfiDZ1QJ&#10;FH0QLLVtyjKyUxp6PJmfT4GMkofDY6Lr+I1E/eNrSYY0W7EzbjVPdqBSDTbSUzoGE2lGsYpT48Re&#10;GXou7Df71JmJZOyjjeEP2EmoRKx0fHbQaI37RaDHEa6I/7mlThBQ73QSA8JkuMnYTAbVDF0rEggW&#10;J5o3YXgXttbJpkXkPEmjTRyIWh4YDizGPsexROto7h+v060/D93yNwAAAP//AwBQSwMEFAAGAAgA&#10;AAAhAAXkkULfAAAACQEAAA8AAABkcnMvZG93bnJldi54bWxMj81OwzAQhO9IvIO1SNyoHeL+KI1T&#10;oUogJE4tRVzdeBsH4nUUu2l4e9wTHEczmvmm3EyuYyMOofWkIJsJYEi1Ny01Cg7vzw8rYCFqMrrz&#10;hAp+MMCmur0pdWH8hXY47mPDUgmFQiuwMfYF56G26HSY+R4peSc/OB2THBpuBn1J5a7jj0IsuNMt&#10;pQWre9xarL/3Z6fgbXfKP9vth3idv9gsXxzkKL6kUvd309MaWMQp/oXhip/QoUpMR38mE1inIB2J&#10;CqTMcmBXW8g8A3ZUMF8uJfCq5P8fVL8AAAD//wMAUEsBAi0AFAAGAAgAAAAhALaDOJL+AAAA4QEA&#10;ABMAAAAAAAAAAAAAAAAAAAAAAFtDb250ZW50X1R5cGVzXS54bWxQSwECLQAUAAYACAAAACEAOP0h&#10;/9YAAACUAQAACwAAAAAAAAAAAAAAAAAvAQAAX3JlbHMvLnJlbHNQSwECLQAUAAYACAAAACEAih0t&#10;dYICAAAwBQAADgAAAAAAAAAAAAAAAAAuAgAAZHJzL2Uyb0RvYy54bWxQSwECLQAUAAYACAAAACEA&#10;BeSRQt8AAAAJAQAADwAAAAAAAAAAAAAAAADcBAAAZHJzL2Rvd25yZXYueG1sUEsFBgAAAAAEAAQA&#10;8wAAAOgFAAAAAA==&#10;" fillcolor="#fabf8f" strokecolor="white" strokeweight="1pt">
                <v:fill color2="#fde9d9" angle="135" focus="50%" type="gradient"/>
                <v:shadow color="#974706" opacity=".5" offset="1pt"/>
                <v:textbox inset="0,0,0,0">
                  <w:txbxContent>
                    <w:p w14:paraId="4FE8416E" w14:textId="77777777" w:rsidR="002D26B5" w:rsidRPr="0005033C" w:rsidRDefault="002D26B5" w:rsidP="002D26B5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z w:val="4"/>
                          <w:szCs w:val="4"/>
                          <w:lang w:eastAsia="cs-CZ"/>
                        </w:rPr>
                      </w:pPr>
                    </w:p>
                    <w:p w14:paraId="1C230BFA" w14:textId="2C351F2A" w:rsidR="002D26B5" w:rsidRDefault="002D26B5" w:rsidP="002D26B5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</w:pPr>
                      <w:r w:rsidRPr="00494733">
                        <w:rPr>
                          <w:rFonts w:ascii="Candara" w:hAnsi="Candara"/>
                          <w:b/>
                          <w:sz w:val="10"/>
                          <w:szCs w:val="10"/>
                          <w:lang w:eastAsia="cs-CZ"/>
                        </w:rPr>
                        <w:br/>
                      </w:r>
                      <w:r w:rsidR="00F4591D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>Úterý</w:t>
                      </w:r>
                      <w:r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 xml:space="preserve"> </w:t>
                      </w:r>
                      <w:r w:rsidR="00FF4358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>2</w:t>
                      </w:r>
                      <w:r w:rsidR="00F4591D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>8</w:t>
                      </w:r>
                      <w:r w:rsidRPr="00886E42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 xml:space="preserve">. </w:t>
                      </w:r>
                      <w:r w:rsidR="00FF4358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>9</w:t>
                      </w:r>
                      <w:r w:rsidR="003F2C22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>.</w:t>
                      </w:r>
                      <w:r w:rsidRPr="00886E42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 xml:space="preserve"> 20</w:t>
                      </w:r>
                      <w:r w:rsidR="00FF4358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>21</w:t>
                      </w:r>
                      <w:r w:rsidRPr="00886E42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 xml:space="preserve"> v 18 hod. – </w:t>
                      </w:r>
                      <w:r w:rsidR="00F4591D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>bazilika Sv. Prokopa</w:t>
                      </w:r>
                      <w:r w:rsidRPr="00886E42"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  <w:t xml:space="preserve"> Třebíč</w:t>
                      </w:r>
                    </w:p>
                    <w:p w14:paraId="078F48B2" w14:textId="77777777" w:rsidR="008A51B1" w:rsidRDefault="008A51B1" w:rsidP="002D26B5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</w:pPr>
                    </w:p>
                    <w:p w14:paraId="1EE48419" w14:textId="77777777" w:rsidR="008A51B1" w:rsidRDefault="008A51B1" w:rsidP="002D26B5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</w:pPr>
                    </w:p>
                    <w:p w14:paraId="3FAC65BC" w14:textId="77777777" w:rsidR="008A51B1" w:rsidRPr="00886E42" w:rsidRDefault="008A51B1" w:rsidP="002D26B5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pacing w:val="-4"/>
                          <w:kern w:val="44"/>
                          <w:sz w:val="44"/>
                          <w:szCs w:val="44"/>
                          <w:lang w:eastAsia="cs-CZ"/>
                        </w:rPr>
                      </w:pPr>
                    </w:p>
                    <w:p w14:paraId="53C7AF0B" w14:textId="77777777" w:rsidR="002D26B5" w:rsidRDefault="002D26B5" w:rsidP="002D26B5"/>
                  </w:txbxContent>
                </v:textbox>
                <w10:wrap type="tight" anchorx="margin"/>
              </v:roundrect>
            </w:pict>
          </mc:Fallback>
        </mc:AlternateContent>
      </w:r>
      <w:r w:rsidRPr="002C0CC3">
        <w:rPr>
          <w:rFonts w:ascii="Candara" w:hAnsi="Candara"/>
          <w:b/>
          <w:bCs/>
          <w:sz w:val="28"/>
          <w:szCs w:val="28"/>
        </w:rPr>
        <w:t>Monika Šujanová</w:t>
      </w:r>
      <w:r w:rsidRPr="00BD2AF9">
        <w:rPr>
          <w:rFonts w:ascii="Candara" w:hAnsi="Candara"/>
          <w:sz w:val="28"/>
          <w:szCs w:val="28"/>
        </w:rPr>
        <w:t xml:space="preserve"> absolvovala brněnskou konzervatoř v klavírní třídě Václava Šeffla a dále Janáčkovu akademii múzických umění obor cembalo  u prof. Barbary Marie Willi. Pedagogicky</w:t>
      </w:r>
      <w:r w:rsidRPr="002C0CC3">
        <w:rPr>
          <w:rFonts w:ascii="Candara" w:hAnsi="Candara"/>
          <w:sz w:val="28"/>
          <w:szCs w:val="28"/>
        </w:rPr>
        <w:t xml:space="preserve"> působí na Konzervatoři Brno, interpretačně se věnuje hudbě starších období i hudbě soudobé a uvedla premiéry některých skladeb současných skladatelů (Jiří Bárta, Vojtěch Dlask ad.)</w:t>
      </w:r>
    </w:p>
    <w:p w14:paraId="35C58E8E" w14:textId="77777777" w:rsidR="003A5C75" w:rsidRDefault="003A5C75" w:rsidP="002C0CC3">
      <w:pPr>
        <w:pStyle w:val="Bezmezer"/>
        <w:spacing w:line="276" w:lineRule="auto"/>
        <w:jc w:val="center"/>
      </w:pPr>
    </w:p>
    <w:p w14:paraId="6AC6E569" w14:textId="6B5E7018" w:rsidR="002C0CC3" w:rsidRDefault="003A5C75" w:rsidP="002C0CC3">
      <w:pPr>
        <w:pStyle w:val="Bezmezer"/>
        <w:spacing w:line="276" w:lineRule="auto"/>
        <w:jc w:val="center"/>
      </w:pPr>
      <w:hyperlink r:id="rId9" w:history="1">
        <w:r w:rsidRPr="006A3ADF">
          <w:rPr>
            <w:rStyle w:val="Hypertextovodkaz"/>
            <w:rFonts w:ascii="Candara" w:hAnsi="Candara"/>
            <w:b/>
            <w:sz w:val="32"/>
            <w:szCs w:val="32"/>
          </w:rPr>
          <w:t>www.mkstrebic.cz</w:t>
        </w:r>
      </w:hyperlink>
    </w:p>
    <w:p w14:paraId="77B6F27E" w14:textId="6E3DD04F" w:rsidR="00471948" w:rsidRPr="003834C8" w:rsidRDefault="0066281E" w:rsidP="003834C8">
      <w:pPr>
        <w:pStyle w:val="Bezmezer"/>
        <w:rPr>
          <w:rFonts w:ascii="Candara" w:hAnsi="Candara"/>
          <w:sz w:val="32"/>
          <w:szCs w:val="32"/>
        </w:rPr>
      </w:pPr>
      <w:r>
        <w:rPr>
          <w:rFonts w:ascii="Candara" w:eastAsia="Times New Roman" w:hAnsi="Candara" w:cs="Times New Roman"/>
          <w:b/>
          <w:bCs/>
          <w:noProof/>
          <w:sz w:val="30"/>
          <w:szCs w:val="30"/>
          <w:lang w:eastAsia="cs-CZ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A7097" wp14:editId="3B85A2E3">
                <wp:simplePos x="0" y="0"/>
                <wp:positionH relativeFrom="margin">
                  <wp:posOffset>-160655</wp:posOffset>
                </wp:positionH>
                <wp:positionV relativeFrom="margin">
                  <wp:align>top</wp:align>
                </wp:positionV>
                <wp:extent cx="6840220" cy="9305925"/>
                <wp:effectExtent l="0" t="0" r="17780" b="28575"/>
                <wp:wrapSquare wrapText="bothSides"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30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F7A25F" w14:textId="77777777" w:rsidR="00FF4358" w:rsidRDefault="00FF4358" w:rsidP="00096D70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0E66456D" w14:textId="5269E80A" w:rsidR="00096D70" w:rsidRDefault="006A75A5" w:rsidP="00096D70">
                            <w:pPr>
                              <w:pStyle w:val="Bezmezer"/>
                              <w:jc w:val="center"/>
                              <w:rPr>
                                <w:rFonts w:ascii="Candara" w:hAnsi="Candar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F39E4">
                              <w:rPr>
                                <w:rFonts w:ascii="Candara" w:hAnsi="Candara"/>
                                <w:b/>
                                <w:sz w:val="44"/>
                                <w:szCs w:val="44"/>
                                <w:u w:val="single"/>
                              </w:rPr>
                              <w:t>PROGRAM</w:t>
                            </w:r>
                          </w:p>
                          <w:p w14:paraId="3F3148B7" w14:textId="77777777" w:rsidR="00FF4358" w:rsidRDefault="00FF4358" w:rsidP="004D0819">
                            <w:pPr>
                              <w:pStyle w:val="Bezmezer1"/>
                              <w:rPr>
                                <w:rFonts w:ascii="Candara" w:hAnsi="Candara" w:cs="Andalu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FF204E9" w14:textId="77777777" w:rsidR="00F4591D" w:rsidRPr="009E2702" w:rsidRDefault="00F4591D" w:rsidP="00F4591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t>Josef Suk (1874 – 1935)</w:t>
                            </w:r>
                          </w:p>
                          <w:p w14:paraId="09BF091B" w14:textId="49295440" w:rsidR="002C0CC3" w:rsidRPr="009E2702" w:rsidRDefault="00F4591D" w:rsidP="00BB207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Meditace na staročeský chorál Svatý Václave op. 35a</w:t>
                            </w:r>
                            <w:r w:rsidRPr="009E2702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BC74802" w14:textId="03942D22" w:rsidR="00BD2AF9" w:rsidRPr="009E2702" w:rsidRDefault="00F4591D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t>Johann Sebastian Bach (1685 – 1750)</w:t>
                            </w:r>
                            <w:r w:rsidRPr="002C0CC3">
                              <w:rPr>
                                <w:rFonts w:ascii="Candara" w:hAnsi="Candara"/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r w:rsidR="00BD2AF9" w:rsidRPr="009E2702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Suita h-moll BWV 1067</w:t>
                            </w:r>
                          </w:p>
                          <w:p w14:paraId="672241AD" w14:textId="2AA5140E" w:rsidR="00BD2AF9" w:rsidRPr="009E2702" w:rsidRDefault="00BB2073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 xml:space="preserve">I. </w:t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Ouverture</w:t>
                            </w:r>
                          </w:p>
                          <w:p w14:paraId="03B11173" w14:textId="34DE5CF8" w:rsidR="00BB2073" w:rsidRPr="009E2702" w:rsidRDefault="00BB2073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 xml:space="preserve">II. </w:t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Rondeau</w:t>
                            </w:r>
                          </w:p>
                          <w:p w14:paraId="14D1C10C" w14:textId="3AF71B48" w:rsidR="00BB2073" w:rsidRPr="009E2702" w:rsidRDefault="00BB2073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 xml:space="preserve">III. </w:t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Sarabande</w:t>
                            </w:r>
                          </w:p>
                          <w:p w14:paraId="283E7898" w14:textId="6694360F" w:rsidR="00BD2AF9" w:rsidRPr="009E2702" w:rsidRDefault="00BB2073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IV</w:t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. Bourrée I a Bourrée II</w:t>
                            </w:r>
                          </w:p>
                          <w:p w14:paraId="7FA52486" w14:textId="79B27A5B" w:rsidR="00BD2AF9" w:rsidRPr="009E2702" w:rsidRDefault="00BB2073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V</w:t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. Polonaise &amp; Double</w:t>
                            </w:r>
                          </w:p>
                          <w:p w14:paraId="33407602" w14:textId="651F413A" w:rsidR="00BB2073" w:rsidRPr="009E2702" w:rsidRDefault="00BB2073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VI.</w:t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 xml:space="preserve"> Menuett</w:t>
                            </w:r>
                          </w:p>
                          <w:p w14:paraId="5F82169C" w14:textId="5AA2D133" w:rsidR="00BD2AF9" w:rsidRPr="009E2702" w:rsidRDefault="00BB2073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VII</w:t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. Badinerie</w:t>
                            </w:r>
                          </w:p>
                          <w:p w14:paraId="410401DC" w14:textId="77777777" w:rsidR="002C0CC3" w:rsidRDefault="002C0CC3" w:rsidP="003A5C75">
                            <w:pPr>
                              <w:rPr>
                                <w:rFonts w:ascii="Candara" w:hAnsi="Candara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7380F199" w14:textId="53FD8C81" w:rsidR="00BD2AF9" w:rsidRPr="009E2702" w:rsidRDefault="00F4591D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t>Ralph Vaughan Williams (1872 – 1958)</w:t>
                            </w:r>
                            <w:r w:rsidRPr="009E2702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9E2702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Charterhouse Suite</w:t>
                            </w:r>
                            <w:r w:rsidRPr="009E2702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BD2AF9"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Prelude</w:t>
                            </w:r>
                          </w:p>
                          <w:p w14:paraId="34C15EC3" w14:textId="77777777" w:rsidR="00BD2AF9" w:rsidRPr="009E2702" w:rsidRDefault="00BD2AF9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Slow Dance</w:t>
                            </w:r>
                          </w:p>
                          <w:p w14:paraId="795D3322" w14:textId="77777777" w:rsidR="00BD2AF9" w:rsidRPr="009E2702" w:rsidRDefault="00BD2AF9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Quick Dance</w:t>
                            </w:r>
                          </w:p>
                          <w:p w14:paraId="077F8675" w14:textId="77777777" w:rsidR="00BD2AF9" w:rsidRPr="009E2702" w:rsidRDefault="00BD2AF9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Slow Air</w:t>
                            </w:r>
                          </w:p>
                          <w:p w14:paraId="4255E795" w14:textId="77777777" w:rsidR="00BD2AF9" w:rsidRPr="009E2702" w:rsidRDefault="00BD2AF9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Rondo</w:t>
                            </w:r>
                          </w:p>
                          <w:p w14:paraId="74A217FE" w14:textId="77777777" w:rsidR="00BD2AF9" w:rsidRPr="009E2702" w:rsidRDefault="00BD2AF9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Pezzo Ostinato</w:t>
                            </w:r>
                          </w:p>
                          <w:p w14:paraId="097F5573" w14:textId="2CC1DEC5" w:rsidR="00BD2AF9" w:rsidRPr="009E2702" w:rsidRDefault="00BD2AF9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9E2702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Finale</w:t>
                            </w:r>
                          </w:p>
                          <w:p w14:paraId="37D1E8B1" w14:textId="5191EAC0" w:rsidR="00BD2AF9" w:rsidRPr="002C0CC3" w:rsidRDefault="00F4591D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28"/>
                                <w:szCs w:val="28"/>
                              </w:rPr>
                            </w:pPr>
                            <w:r w:rsidRPr="00BD2AF9">
                              <w:br/>
                            </w:r>
                            <w:r w:rsidRPr="009E2702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t>Antonio Vivaldi (1678 – 1741)</w:t>
                            </w:r>
                            <w:r w:rsidRPr="009E2702">
                              <w:rPr>
                                <w:rFonts w:ascii="Candara" w:hAnsi="Candara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BD2AF9" w:rsidRPr="002C0CC3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Koncert</w:t>
                            </w:r>
                            <w:r w:rsidR="009E2702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2AF9" w:rsidRPr="002C0CC3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pro flautino, smyčce a basso continuo RV 443</w:t>
                            </w:r>
                          </w:p>
                          <w:p w14:paraId="0AD89363" w14:textId="05E0DE7C" w:rsidR="00BD2AF9" w:rsidRPr="003A5C75" w:rsidRDefault="00BD2AF9" w:rsidP="00BB2073">
                            <w:pPr>
                              <w:jc w:val="center"/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</w:pPr>
                            <w:r w:rsidRPr="003A5C75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t>I. Allegro</w:t>
                            </w:r>
                            <w:r w:rsidRPr="003A5C75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br/>
                              <w:t>II. Largo</w:t>
                            </w:r>
                            <w:r w:rsidRPr="003A5C75">
                              <w:rPr>
                                <w:rFonts w:ascii="Candara" w:hAnsi="Candara"/>
                                <w:noProof/>
                                <w:sz w:val="32"/>
                                <w:szCs w:val="32"/>
                              </w:rPr>
                              <w:br/>
                              <w:t>III. Allegro molto</w:t>
                            </w:r>
                          </w:p>
                          <w:p w14:paraId="6133F32D" w14:textId="319B0293" w:rsidR="006A75A5" w:rsidRDefault="006A75A5" w:rsidP="00BB20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A7097" id="AutoShape 10" o:spid="_x0000_s1028" style="position:absolute;margin-left:-12.65pt;margin-top:0;width:538.6pt;height:7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RUhQIAADEFAAAOAAAAZHJzL2Uyb0RvYy54bWysVN9v0zAQfkfif7D8zpIU1rXR0mmsK0Ia&#10;MDEQz67tJAbHNrbbdPz1nC9J2caeEHmIzj/uu7vvu/P5xaHTZC99UNZUtDjJKZGGW6FMU9GvXzav&#10;FpSEyIxg2hpZ0XsZ6MXq5Yvz3pVyZlurhfQEQEwoe1fRNkZXZlngrexYOLFOGjisre9YhKVvMuFZ&#10;D+idzmZ5Ps9664XzlssQYHc9HNIV4te15PFTXQcZia4o5Bbx7/G/Tf9sdc7KxjPXKj6mwf4hi44p&#10;A0GPUGsWGdl59RdUp7i3wdbxhNsus3WtuMQaoJoif1LNXcucxFqAnOCONIX/B8s/7m89UQK0o8Sw&#10;DiS63EWLkUmB/PQulHDtzt36VGFwN5b/CMTYq5aZRl56b/tWMgFZFYnP7JFDWgRwJdv+gxUAzwAe&#10;qTrUvkuAQAI5oCL3R0XkIRIOm/PFm3w2A+E4nC1f56fL2SnGYOXk7nyI76TtSDIq6u3OiM+gO8Zg&#10;+5sQURcxVsfEd0rqToPKe6ZJMZ/Pz0bE8XLGyglzVFRslNbE2/hNxRapSYniYZjwA3EWGBi2g2+2&#10;V9oTiFDRzeXbzWIzxmjC4DbcPs3hQ6DHHuvr5Xr5rEeRPJ5zeRoEqmim5LQyBKQCfRbLwZ8EzrRE&#10;1ZNi2LdYZcpOG9LD3dnZFMhqdTx8nOgmfWOi4eE1lAGHK7XGtRFoR6b0YENIbVIwiUMKLE6dk5ol&#10;jW8o42F7wNacpQhpZ2vFPbQSKJGYTu8OGK31vyjpYYYrGn7umJeU6PcGxSBxMvxkbCeDGQ6uFY0U&#10;yEnmVRwehp3zqmkBuUBpjE0TUatjhkMWY6PDXE4EpjckDf7DNd7689KtfgMAAP//AwBQSwMEFAAG&#10;AAgAAAAhAGcSl5TgAAAACgEAAA8AAABkcnMvZG93bnJldi54bWxMj81OwzAQhO9IvIO1SNxaO82P&#10;IMSpUCUQEqeWIq5uvI0DsR3Fbhrenu2J3nY0o9lvqvVsezbhGDrvJCRLAQxd43XnWgn7j5fFA7AQ&#10;ldOq9w4l/GKAdX17U6lS+7Pb4rSLLaMSF0olwcQ4lJyHxqBVYekHdOQd/WhVJDm2XI/qTOW25ysh&#10;Cm5V5+iDUQNuDDY/u5OV8L49pl/d5lO85a8mSYt9NonvTMr7u/n5CVjEOf6H4YJP6FAT08GfnA6s&#10;l7BY5SlFJdCiiy3y5BHYga6syHPgdcWvJ9R/AAAA//8DAFBLAQItABQABgAIAAAAIQC2gziS/gAA&#10;AOEBAAATAAAAAAAAAAAAAAAAAAAAAABbQ29udGVudF9UeXBlc10ueG1sUEsBAi0AFAAGAAgAAAAh&#10;ADj9If/WAAAAlAEAAAsAAAAAAAAAAAAAAAAALwEAAF9yZWxzLy5yZWxzUEsBAi0AFAAGAAgAAAAh&#10;AKAAdFSFAgAAMQUAAA4AAAAAAAAAAAAAAAAALgIAAGRycy9lMm9Eb2MueG1sUEsBAi0AFAAGAAgA&#10;AAAhAGcSl5TgAAAACgEAAA8AAAAAAAAAAAAAAAAA3wQAAGRycy9kb3ducmV2LnhtbFBLBQYAAAAA&#10;BAAEAPMAAADsBQAAAAA=&#10;" fillcolor="#fabf8f" strokecolor="white" strokeweight="1pt">
                <v:fill color2="#fde9d9" angle="135" focus="50%" type="gradient"/>
                <v:shadow color="#974706" opacity=".5" offset="1pt"/>
                <v:textbox inset="0,0,0,0">
                  <w:txbxContent>
                    <w:p w14:paraId="43F7A25F" w14:textId="77777777" w:rsidR="00FF4358" w:rsidRDefault="00FF4358" w:rsidP="00096D70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14:paraId="0E66456D" w14:textId="5269E80A" w:rsidR="00096D70" w:rsidRDefault="006A75A5" w:rsidP="00096D70">
                      <w:pPr>
                        <w:pStyle w:val="Bezmezer"/>
                        <w:jc w:val="center"/>
                        <w:rPr>
                          <w:rFonts w:ascii="Candara" w:hAnsi="Candar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F39E4">
                        <w:rPr>
                          <w:rFonts w:ascii="Candara" w:hAnsi="Candara"/>
                          <w:b/>
                          <w:sz w:val="44"/>
                          <w:szCs w:val="44"/>
                          <w:u w:val="single"/>
                        </w:rPr>
                        <w:t>PROGRAM</w:t>
                      </w:r>
                    </w:p>
                    <w:p w14:paraId="3F3148B7" w14:textId="77777777" w:rsidR="00FF4358" w:rsidRDefault="00FF4358" w:rsidP="004D0819">
                      <w:pPr>
                        <w:pStyle w:val="Bezmezer1"/>
                        <w:rPr>
                          <w:rFonts w:ascii="Candara" w:hAnsi="Candara" w:cs="Andalus"/>
                          <w:color w:val="000000"/>
                          <w:sz w:val="32"/>
                          <w:szCs w:val="32"/>
                        </w:rPr>
                      </w:pPr>
                    </w:p>
                    <w:p w14:paraId="2FF204E9" w14:textId="77777777" w:rsidR="00F4591D" w:rsidRPr="009E2702" w:rsidRDefault="00F4591D" w:rsidP="00F4591D">
                      <w:pPr>
                        <w:jc w:val="center"/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</w:pPr>
                      <w:r w:rsidRPr="009E2702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t>Josef Suk (1874 – 1935)</w:t>
                      </w:r>
                    </w:p>
                    <w:p w14:paraId="09BF091B" w14:textId="49295440" w:rsidR="002C0CC3" w:rsidRPr="009E2702" w:rsidRDefault="00F4591D" w:rsidP="00BB2073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b/>
                          <w:bCs/>
                          <w:noProof/>
                          <w:sz w:val="32"/>
                          <w:szCs w:val="32"/>
                        </w:rPr>
                        <w:t>Meditace na staročeský chorál Svatý Václave op. 35a</w:t>
                      </w:r>
                      <w:r w:rsidRPr="009E2702">
                        <w:rPr>
                          <w:rFonts w:ascii="Candara" w:hAnsi="Candara"/>
                          <w:b/>
                          <w:bCs/>
                          <w:noProof/>
                          <w:sz w:val="32"/>
                          <w:szCs w:val="32"/>
                        </w:rPr>
                        <w:br/>
                      </w:r>
                    </w:p>
                    <w:p w14:paraId="3BC74802" w14:textId="03942D22" w:rsidR="00BD2AF9" w:rsidRPr="009E2702" w:rsidRDefault="00F4591D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t>Johann Sebastian Bach (1685 – 1750)</w:t>
                      </w:r>
                      <w:r w:rsidRPr="002C0CC3">
                        <w:rPr>
                          <w:rFonts w:ascii="Candara" w:hAnsi="Candara"/>
                          <w:b/>
                          <w:sz w:val="34"/>
                          <w:szCs w:val="34"/>
                        </w:rPr>
                        <w:br/>
                      </w:r>
                      <w:r w:rsidR="00BD2AF9" w:rsidRPr="009E2702">
                        <w:rPr>
                          <w:rFonts w:ascii="Candara" w:hAnsi="Candara"/>
                          <w:b/>
                          <w:bCs/>
                          <w:noProof/>
                          <w:sz w:val="32"/>
                          <w:szCs w:val="32"/>
                        </w:rPr>
                        <w:t>Suita h-moll BWV 1067</w:t>
                      </w:r>
                    </w:p>
                    <w:p w14:paraId="672241AD" w14:textId="2AA5140E" w:rsidR="00BD2AF9" w:rsidRPr="009E2702" w:rsidRDefault="00BB2073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 xml:space="preserve">I. </w:t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Ouverture</w:t>
                      </w:r>
                    </w:p>
                    <w:p w14:paraId="03B11173" w14:textId="34DE5CF8" w:rsidR="00BB2073" w:rsidRPr="009E2702" w:rsidRDefault="00BB2073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 xml:space="preserve">II. </w:t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Rondeau</w:t>
                      </w:r>
                    </w:p>
                    <w:p w14:paraId="14D1C10C" w14:textId="3AF71B48" w:rsidR="00BB2073" w:rsidRPr="009E2702" w:rsidRDefault="00BB2073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 xml:space="preserve">III. </w:t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Sarabande</w:t>
                      </w:r>
                    </w:p>
                    <w:p w14:paraId="283E7898" w14:textId="6694360F" w:rsidR="00BD2AF9" w:rsidRPr="009E2702" w:rsidRDefault="00BB2073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IV</w:t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. Bourrée I a Bourrée II</w:t>
                      </w:r>
                    </w:p>
                    <w:p w14:paraId="7FA52486" w14:textId="79B27A5B" w:rsidR="00BD2AF9" w:rsidRPr="009E2702" w:rsidRDefault="00BB2073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V</w:t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. Polonaise &amp; Double</w:t>
                      </w:r>
                    </w:p>
                    <w:p w14:paraId="33407602" w14:textId="651F413A" w:rsidR="00BB2073" w:rsidRPr="009E2702" w:rsidRDefault="00BB2073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VI.</w:t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 xml:space="preserve"> Menuett</w:t>
                      </w:r>
                    </w:p>
                    <w:p w14:paraId="5F82169C" w14:textId="5AA2D133" w:rsidR="00BD2AF9" w:rsidRPr="009E2702" w:rsidRDefault="00BB2073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VII</w:t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. Badinerie</w:t>
                      </w:r>
                    </w:p>
                    <w:p w14:paraId="410401DC" w14:textId="77777777" w:rsidR="002C0CC3" w:rsidRDefault="002C0CC3" w:rsidP="003A5C75">
                      <w:pPr>
                        <w:rPr>
                          <w:rFonts w:ascii="Candara" w:hAnsi="Candara"/>
                          <w:b/>
                          <w:sz w:val="34"/>
                          <w:szCs w:val="34"/>
                        </w:rPr>
                      </w:pPr>
                    </w:p>
                    <w:p w14:paraId="7380F199" w14:textId="53FD8C81" w:rsidR="00BD2AF9" w:rsidRPr="009E2702" w:rsidRDefault="00F4591D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t>Ralph Vaughan Williams (1872 – 1958)</w:t>
                      </w:r>
                      <w:r w:rsidRPr="009E2702">
                        <w:rPr>
                          <w:sz w:val="40"/>
                          <w:szCs w:val="40"/>
                        </w:rPr>
                        <w:br/>
                      </w:r>
                      <w:r w:rsidRPr="009E2702">
                        <w:rPr>
                          <w:rFonts w:ascii="Candara" w:hAnsi="Candara"/>
                          <w:b/>
                          <w:bCs/>
                          <w:noProof/>
                          <w:sz w:val="32"/>
                          <w:szCs w:val="32"/>
                        </w:rPr>
                        <w:t>Charterhouse Suite</w:t>
                      </w:r>
                      <w:r w:rsidRPr="009E2702">
                        <w:rPr>
                          <w:rFonts w:ascii="Candara" w:hAnsi="Candara"/>
                          <w:b/>
                          <w:bCs/>
                          <w:noProof/>
                          <w:sz w:val="32"/>
                          <w:szCs w:val="32"/>
                        </w:rPr>
                        <w:br/>
                      </w:r>
                      <w:r w:rsidR="00BD2AF9"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Prelude</w:t>
                      </w:r>
                    </w:p>
                    <w:p w14:paraId="34C15EC3" w14:textId="77777777" w:rsidR="00BD2AF9" w:rsidRPr="009E2702" w:rsidRDefault="00BD2AF9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Slow Dance</w:t>
                      </w:r>
                    </w:p>
                    <w:p w14:paraId="795D3322" w14:textId="77777777" w:rsidR="00BD2AF9" w:rsidRPr="009E2702" w:rsidRDefault="00BD2AF9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Quick Dance</w:t>
                      </w:r>
                    </w:p>
                    <w:p w14:paraId="077F8675" w14:textId="77777777" w:rsidR="00BD2AF9" w:rsidRPr="009E2702" w:rsidRDefault="00BD2AF9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Slow Air</w:t>
                      </w:r>
                    </w:p>
                    <w:p w14:paraId="4255E795" w14:textId="77777777" w:rsidR="00BD2AF9" w:rsidRPr="009E2702" w:rsidRDefault="00BD2AF9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Rondo</w:t>
                      </w:r>
                    </w:p>
                    <w:p w14:paraId="74A217FE" w14:textId="77777777" w:rsidR="00BD2AF9" w:rsidRPr="009E2702" w:rsidRDefault="00BD2AF9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Pezzo Ostinato</w:t>
                      </w:r>
                    </w:p>
                    <w:p w14:paraId="097F5573" w14:textId="2CC1DEC5" w:rsidR="00BD2AF9" w:rsidRPr="009E2702" w:rsidRDefault="00BD2AF9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9E2702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Finale</w:t>
                      </w:r>
                    </w:p>
                    <w:p w14:paraId="37D1E8B1" w14:textId="5191EAC0" w:rsidR="00BD2AF9" w:rsidRPr="002C0CC3" w:rsidRDefault="00F4591D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28"/>
                          <w:szCs w:val="28"/>
                        </w:rPr>
                      </w:pPr>
                      <w:r w:rsidRPr="00BD2AF9">
                        <w:br/>
                      </w:r>
                      <w:r w:rsidRPr="009E2702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t>Antonio Vivaldi (1678 – 1741)</w:t>
                      </w:r>
                      <w:r w:rsidRPr="009E2702">
                        <w:rPr>
                          <w:rFonts w:ascii="Candara" w:hAnsi="Candara"/>
                          <w:b/>
                          <w:sz w:val="40"/>
                          <w:szCs w:val="40"/>
                        </w:rPr>
                        <w:br/>
                      </w:r>
                      <w:r w:rsidR="00BD2AF9" w:rsidRPr="002C0CC3">
                        <w:rPr>
                          <w:rFonts w:ascii="Candara" w:hAnsi="Candara"/>
                          <w:b/>
                          <w:bCs/>
                          <w:noProof/>
                          <w:sz w:val="28"/>
                          <w:szCs w:val="28"/>
                        </w:rPr>
                        <w:t>Koncert</w:t>
                      </w:r>
                      <w:r w:rsidR="009E2702">
                        <w:rPr>
                          <w:rFonts w:ascii="Candara" w:hAnsi="Candara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BD2AF9" w:rsidRPr="002C0CC3">
                        <w:rPr>
                          <w:rFonts w:ascii="Candara" w:hAnsi="Candara"/>
                          <w:b/>
                          <w:bCs/>
                          <w:noProof/>
                          <w:sz w:val="28"/>
                          <w:szCs w:val="28"/>
                        </w:rPr>
                        <w:t>pro flautino, smyčce a basso continuo RV 443</w:t>
                      </w:r>
                    </w:p>
                    <w:p w14:paraId="0AD89363" w14:textId="05E0DE7C" w:rsidR="00BD2AF9" w:rsidRPr="003A5C75" w:rsidRDefault="00BD2AF9" w:rsidP="00BB2073">
                      <w:pPr>
                        <w:jc w:val="center"/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</w:pPr>
                      <w:r w:rsidRPr="003A5C75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t>I. Allegro</w:t>
                      </w:r>
                      <w:r w:rsidRPr="003A5C75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br/>
                        <w:t>II. Largo</w:t>
                      </w:r>
                      <w:r w:rsidRPr="003A5C75">
                        <w:rPr>
                          <w:rFonts w:ascii="Candara" w:hAnsi="Candara"/>
                          <w:noProof/>
                          <w:sz w:val="32"/>
                          <w:szCs w:val="32"/>
                        </w:rPr>
                        <w:br/>
                        <w:t>III. Allegro molto</w:t>
                      </w:r>
                    </w:p>
                    <w:p w14:paraId="6133F32D" w14:textId="319B0293" w:rsidR="006A75A5" w:rsidRDefault="006A75A5" w:rsidP="00BB207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71948" w:rsidRPr="003834C8" w:rsidSect="003A5EDE">
      <w:pgSz w:w="11906" w:h="16838"/>
      <w:pgMar w:top="567" w:right="851" w:bottom="284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415A5"/>
    <w:multiLevelType w:val="hybridMultilevel"/>
    <w:tmpl w:val="A4C22F4A"/>
    <w:lvl w:ilvl="0" w:tplc="7BD4D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C26"/>
    <w:multiLevelType w:val="hybridMultilevel"/>
    <w:tmpl w:val="64F47B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E664A"/>
    <w:multiLevelType w:val="hybridMultilevel"/>
    <w:tmpl w:val="7C926AAE"/>
    <w:lvl w:ilvl="0" w:tplc="BAC2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2AD7"/>
    <w:multiLevelType w:val="hybridMultilevel"/>
    <w:tmpl w:val="6EF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547C"/>
    <w:multiLevelType w:val="hybridMultilevel"/>
    <w:tmpl w:val="D20E1E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8576C"/>
    <w:multiLevelType w:val="hybridMultilevel"/>
    <w:tmpl w:val="C486EEF2"/>
    <w:lvl w:ilvl="0" w:tplc="CE369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DC2"/>
    <w:multiLevelType w:val="multilevel"/>
    <w:tmpl w:val="0F86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423B4"/>
    <w:multiLevelType w:val="hybridMultilevel"/>
    <w:tmpl w:val="A2AE830C"/>
    <w:lvl w:ilvl="0" w:tplc="2E3C13D2">
      <w:start w:val="1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4A387DDD"/>
    <w:multiLevelType w:val="hybridMultilevel"/>
    <w:tmpl w:val="F6B87D52"/>
    <w:lvl w:ilvl="0" w:tplc="41AA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D2B2D"/>
    <w:multiLevelType w:val="hybridMultilevel"/>
    <w:tmpl w:val="EE54C6B0"/>
    <w:lvl w:ilvl="0" w:tplc="2E861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1FE4"/>
    <w:multiLevelType w:val="hybridMultilevel"/>
    <w:tmpl w:val="2F400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4C44"/>
    <w:multiLevelType w:val="hybridMultilevel"/>
    <w:tmpl w:val="2D8E258A"/>
    <w:lvl w:ilvl="0" w:tplc="9572C1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66FE6"/>
    <w:multiLevelType w:val="hybridMultilevel"/>
    <w:tmpl w:val="654A5048"/>
    <w:lvl w:ilvl="0" w:tplc="C75A6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F2BA1"/>
    <w:multiLevelType w:val="hybridMultilevel"/>
    <w:tmpl w:val="16029154"/>
    <w:lvl w:ilvl="0" w:tplc="9422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B7833"/>
    <w:multiLevelType w:val="hybridMultilevel"/>
    <w:tmpl w:val="6C1027CA"/>
    <w:lvl w:ilvl="0" w:tplc="28ACC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65"/>
    <w:rsid w:val="00020CE7"/>
    <w:rsid w:val="000371E4"/>
    <w:rsid w:val="00096D70"/>
    <w:rsid w:val="000C46AD"/>
    <w:rsid w:val="00133C93"/>
    <w:rsid w:val="00161CCA"/>
    <w:rsid w:val="00170F8D"/>
    <w:rsid w:val="00197A2A"/>
    <w:rsid w:val="001F532C"/>
    <w:rsid w:val="00202F25"/>
    <w:rsid w:val="00280319"/>
    <w:rsid w:val="002C0CC3"/>
    <w:rsid w:val="002D26B5"/>
    <w:rsid w:val="002D4765"/>
    <w:rsid w:val="00377362"/>
    <w:rsid w:val="003834C8"/>
    <w:rsid w:val="003A5C75"/>
    <w:rsid w:val="003A5EDE"/>
    <w:rsid w:val="003C4403"/>
    <w:rsid w:val="003D6562"/>
    <w:rsid w:val="003F2C22"/>
    <w:rsid w:val="004318C9"/>
    <w:rsid w:val="00471948"/>
    <w:rsid w:val="00494733"/>
    <w:rsid w:val="004B0420"/>
    <w:rsid w:val="004D0819"/>
    <w:rsid w:val="004E47EC"/>
    <w:rsid w:val="005070DD"/>
    <w:rsid w:val="0055729D"/>
    <w:rsid w:val="00570806"/>
    <w:rsid w:val="005B6242"/>
    <w:rsid w:val="0060621D"/>
    <w:rsid w:val="00625B41"/>
    <w:rsid w:val="00656644"/>
    <w:rsid w:val="0066281E"/>
    <w:rsid w:val="00680201"/>
    <w:rsid w:val="006A75A5"/>
    <w:rsid w:val="006D358B"/>
    <w:rsid w:val="00701B3A"/>
    <w:rsid w:val="00755CF0"/>
    <w:rsid w:val="007A5BEF"/>
    <w:rsid w:val="007B5809"/>
    <w:rsid w:val="007C2B8E"/>
    <w:rsid w:val="007D51B7"/>
    <w:rsid w:val="007D5A3D"/>
    <w:rsid w:val="007E766C"/>
    <w:rsid w:val="007F4CE3"/>
    <w:rsid w:val="0084005F"/>
    <w:rsid w:val="00861BDD"/>
    <w:rsid w:val="00886E42"/>
    <w:rsid w:val="008A51B1"/>
    <w:rsid w:val="008A7778"/>
    <w:rsid w:val="008B118C"/>
    <w:rsid w:val="00911105"/>
    <w:rsid w:val="00966D30"/>
    <w:rsid w:val="009A2ABB"/>
    <w:rsid w:val="009E2702"/>
    <w:rsid w:val="00A00C74"/>
    <w:rsid w:val="00A0395F"/>
    <w:rsid w:val="00A536CB"/>
    <w:rsid w:val="00A549C7"/>
    <w:rsid w:val="00AA23AB"/>
    <w:rsid w:val="00B1500C"/>
    <w:rsid w:val="00BB2073"/>
    <w:rsid w:val="00BD2AF9"/>
    <w:rsid w:val="00BD51A2"/>
    <w:rsid w:val="00C44AEC"/>
    <w:rsid w:val="00C455FF"/>
    <w:rsid w:val="00C675E1"/>
    <w:rsid w:val="00C71CA8"/>
    <w:rsid w:val="00CF013B"/>
    <w:rsid w:val="00CF39E4"/>
    <w:rsid w:val="00D976FC"/>
    <w:rsid w:val="00DC1CF3"/>
    <w:rsid w:val="00DE30A3"/>
    <w:rsid w:val="00E016C1"/>
    <w:rsid w:val="00E275A9"/>
    <w:rsid w:val="00E51554"/>
    <w:rsid w:val="00EA57D7"/>
    <w:rsid w:val="00ED2EFF"/>
    <w:rsid w:val="00ED3005"/>
    <w:rsid w:val="00F010AA"/>
    <w:rsid w:val="00F1089F"/>
    <w:rsid w:val="00F15D47"/>
    <w:rsid w:val="00F4591D"/>
    <w:rsid w:val="00FC3BC2"/>
    <w:rsid w:val="00FE592E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852B1"/>
  <w15:docId w15:val="{88181E2F-6028-4AA7-873E-AD1DB18A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809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7F4CE3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28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7F4CE3"/>
    <w:pPr>
      <w:keepNext/>
      <w:widowControl/>
      <w:suppressAutoHyphens w:val="0"/>
      <w:outlineLvl w:val="1"/>
    </w:pPr>
    <w:rPr>
      <w:rFonts w:eastAsia="Times New Roman" w:cs="Times New Roman"/>
      <w:b/>
      <w:bCs/>
      <w:kern w:val="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3BC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7B58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7B5809"/>
    <w:pPr>
      <w:spacing w:after="120"/>
    </w:pPr>
  </w:style>
  <w:style w:type="paragraph" w:styleId="Seznam">
    <w:name w:val="List"/>
    <w:basedOn w:val="Zkladntext"/>
    <w:rsid w:val="007B5809"/>
  </w:style>
  <w:style w:type="paragraph" w:customStyle="1" w:styleId="Popisek">
    <w:name w:val="Popisek"/>
    <w:basedOn w:val="Normln"/>
    <w:rsid w:val="007B580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B5809"/>
    <w:pPr>
      <w:suppressLineNumbers/>
    </w:pPr>
  </w:style>
  <w:style w:type="paragraph" w:styleId="Bezmezer">
    <w:name w:val="No Spacing"/>
    <w:uiPriority w:val="1"/>
    <w:qFormat/>
    <w:rsid w:val="002D4765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unhideWhenUsed/>
    <w:rsid w:val="00755CF0"/>
    <w:rPr>
      <w:color w:val="0000FF"/>
      <w:u w:val="single"/>
    </w:rPr>
  </w:style>
  <w:style w:type="character" w:styleId="Siln">
    <w:name w:val="Strong"/>
    <w:uiPriority w:val="22"/>
    <w:qFormat/>
    <w:rsid w:val="00BD51A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7194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1Char">
    <w:name w:val="Nadpis 1 Char"/>
    <w:link w:val="Nadpis1"/>
    <w:rsid w:val="007F4CE3"/>
    <w:rPr>
      <w:b/>
      <w:bCs/>
      <w:sz w:val="28"/>
      <w:szCs w:val="24"/>
    </w:rPr>
  </w:style>
  <w:style w:type="character" w:customStyle="1" w:styleId="Nadpis2Char">
    <w:name w:val="Nadpis 2 Char"/>
    <w:link w:val="Nadpis2"/>
    <w:rsid w:val="007F4CE3"/>
    <w:rPr>
      <w:b/>
      <w:bCs/>
      <w:sz w:val="24"/>
      <w:szCs w:val="24"/>
    </w:rPr>
  </w:style>
  <w:style w:type="character" w:customStyle="1" w:styleId="apple-converted-space">
    <w:name w:val="apple-converted-space"/>
    <w:rsid w:val="005070DD"/>
  </w:style>
  <w:style w:type="paragraph" w:styleId="Textbubliny">
    <w:name w:val="Balloon Text"/>
    <w:basedOn w:val="Normln"/>
    <w:link w:val="TextbublinyChar"/>
    <w:uiPriority w:val="99"/>
    <w:semiHidden/>
    <w:unhideWhenUsed/>
    <w:rsid w:val="00911105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110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625B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ong-title">
    <w:name w:val="long-title"/>
    <w:basedOn w:val="Standardnpsmoodstavce"/>
    <w:rsid w:val="00625B41"/>
  </w:style>
  <w:style w:type="character" w:styleId="Zdraznn">
    <w:name w:val="Emphasis"/>
    <w:qFormat/>
    <w:rsid w:val="004D0819"/>
    <w:rPr>
      <w:i/>
      <w:iCs/>
    </w:rPr>
  </w:style>
  <w:style w:type="paragraph" w:customStyle="1" w:styleId="Bezmezer1">
    <w:name w:val="Bez mezer1"/>
    <w:rsid w:val="004D0819"/>
    <w:pPr>
      <w:suppressAutoHyphens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3BC2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WW8Num1z5">
    <w:name w:val="WW8Num1z5"/>
    <w:rsid w:val="00FF4358"/>
  </w:style>
  <w:style w:type="paragraph" w:customStyle="1" w:styleId="Textbody">
    <w:name w:val="Text body"/>
    <w:basedOn w:val="Normln"/>
    <w:rsid w:val="00FF4358"/>
    <w:pPr>
      <w:spacing w:after="120"/>
      <w:textAlignment w:val="baseline"/>
    </w:pPr>
    <w:rPr>
      <w:rFonts w:eastAsia="Arial Unicode MS" w:cs="Tahoma"/>
      <w:lang w:eastAsia="ar-SA" w:bidi="ar-SA"/>
    </w:rPr>
  </w:style>
  <w:style w:type="paragraph" w:customStyle="1" w:styleId="zkladntext21">
    <w:name w:val="zkladntext21"/>
    <w:basedOn w:val="Normln"/>
    <w:rsid w:val="00FF435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E51554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BB207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252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45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kstreb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276E0-BC83-4722-BD72-2BD61C18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18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http://www.mkstrebic.cz/</vt:lpwstr>
      </vt:variant>
      <vt:variant>
        <vt:lpwstr/>
      </vt:variant>
      <vt:variant>
        <vt:i4>65552</vt:i4>
      </vt:variant>
      <vt:variant>
        <vt:i4>-1</vt:i4>
      </vt:variant>
      <vt:variant>
        <vt:i4>1050</vt:i4>
      </vt:variant>
      <vt:variant>
        <vt:i4>1</vt:i4>
      </vt:variant>
      <vt:variant>
        <vt:lpwstr>http://www.chodovskatvrz.cz/upload/1370786095.jpg</vt:lpwstr>
      </vt:variant>
      <vt:variant>
        <vt:lpwstr/>
      </vt:variant>
      <vt:variant>
        <vt:i4>4194396</vt:i4>
      </vt:variant>
      <vt:variant>
        <vt:i4>-1</vt:i4>
      </vt:variant>
      <vt:variant>
        <vt:i4>1051</vt:i4>
      </vt:variant>
      <vt:variant>
        <vt:i4>1</vt:i4>
      </vt:variant>
      <vt:variant>
        <vt:lpwstr>http://www.dk-kromeriz.cz/wcd/fotografie/zari-2015/mchavclav.jpg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Karafiátová</dc:creator>
  <cp:lastModifiedBy>Burketová Jarka</cp:lastModifiedBy>
  <cp:revision>3</cp:revision>
  <cp:lastPrinted>2021-09-24T09:59:00Z</cp:lastPrinted>
  <dcterms:created xsi:type="dcterms:W3CDTF">2021-09-24T05:37:00Z</dcterms:created>
  <dcterms:modified xsi:type="dcterms:W3CDTF">2021-09-24T11:22:00Z</dcterms:modified>
</cp:coreProperties>
</file>