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Repertoárový list skupiny Roháči z Lokte pro 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Vánoční koncerty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Dej Bůh štěstí</w:t>
        <w:tab/>
        <w:tab/>
        <w:tab/>
        <w:t xml:space="preserve">lidová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Vím já kostelíček</w:t>
        <w:tab/>
        <w:tab/>
        <w:tab/>
        <w:t xml:space="preserve">  </w:t>
        <w:tab/>
        <w:t xml:space="preserve">„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Veselé vánoční hody</w:t>
        <w:tab/>
        <w:tab/>
        <w:t xml:space="preserve">     </w:t>
        <w:tab/>
        <w:t xml:space="preserve">„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Vzácný pane hospodáři</w:t>
        <w:tab/>
        <w:tab/>
        <w:tab/>
        <w:t xml:space="preserve">„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Hej Vánoce</w:t>
        <w:tab/>
        <w:tab/>
        <w:tab/>
        <w:tab/>
        <w:tab/>
        <w:t xml:space="preserve">„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Pásli ovce valaši</w:t>
        <w:tab/>
        <w:tab/>
        <w:tab/>
        <w:tab/>
        <w:t xml:space="preserve">„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Tichá noc</w:t>
        <w:tab/>
        <w:tab/>
        <w:tab/>
        <w:tab/>
        <w:tab/>
        <w:t xml:space="preserve">„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Dobrá novina</w:t>
        <w:tab/>
        <w:tab/>
        <w:tab/>
        <w:tab/>
        <w:t xml:space="preserve">„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Když ta jasná hvězda</w:t>
        <w:tab/>
        <w:tab/>
        <w:tab/>
        <w:t xml:space="preserve">„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Pásmo ze zpěvníku Podlužánek</w:t>
        <w:tab/>
        <w:tab/>
        <w:t xml:space="preserve">„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Chtíc aby spal</w:t>
        <w:tab/>
        <w:tab/>
        <w:tab/>
        <w:t xml:space="preserve">Adam Václav Michna z Otradovic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Ztišili jsme hlas</w:t>
        <w:tab/>
        <w:tab/>
        <w:tab/>
        <w:t xml:space="preserve">Olga Mašková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Čtrnáct trůnů</w:t>
        <w:tab/>
        <w:tab/>
        <w:tab/>
        <w:t xml:space="preserve">Lubomír Ríša Melichar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Malíř</w:t>
        <w:tab/>
        <w:tab/>
        <w:tab/>
        <w:tab/>
        <w:tab/>
        <w:tab/>
        <w:t xml:space="preserve">„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Naděje</w:t>
        <w:tab/>
        <w:tab/>
        <w:tab/>
        <w:tab/>
        <w:t xml:space="preserve">Vojta Kiďák Tomáško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Ještě je čas</w:t>
        <w:tab/>
        <w:tab/>
        <w:tab/>
        <w:tab/>
        <w:tab/>
        <w:t xml:space="preserve"> „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 Betléma se ozývá</w:t>
        <w:tab/>
        <w:tab/>
        <w:t xml:space="preserve">trad. / Jiří Tichota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Chaloupka pod závějí</w:t>
        <w:tab/>
        <w:tab/>
        <w:t xml:space="preserve">Ivan Bartoň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Pokoj lidem dobré vůle</w:t>
        <w:tab/>
        <w:tab/>
        <w:t xml:space="preserve">Miroslav Paleček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Purpura</w:t>
        <w:tab/>
        <w:tab/>
        <w:tab/>
        <w:tab/>
        <w:t xml:space="preserve">Jiří Šlitr / Jiří Suchý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Tichá noc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Franz Xaver Gruber / text lidový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Dobrá zpráva</w:t>
        <w:tab/>
        <w:tab/>
        <w:tab/>
        <w:t xml:space="preserve">autor neznámý / překlad František Novotný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ar-SA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effect w:val="none"/>
      <w:vertAlign w:val="baseline"/>
      <w:cs w:val="0"/>
      <w:em w:val="none"/>
      <w:lang w:bidi="ar-SA" w:eastAsia="ar-SA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ázev">
    <w:name w:val="Název"/>
    <w:basedOn w:val="Normální"/>
    <w:next w:val="Podtitu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ar-SA" w:val="cs-CZ"/>
    </w:rPr>
  </w:style>
  <w:style w:type="paragraph" w:styleId="Podtitul">
    <w:name w:val="Podtitul"/>
    <w:basedOn w:val="Nadpis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DSCbyFt1QAuMQHNaHyLSj8P7Q==">CgMxLjA4AHIhMXE5STlZYTJiS010UVBKcF84RlpUTUozNFgweGw1NW9m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2021-09-27T13:16:00Z</dcterms:created>
  <dc:creator>Ríša</dc:creator>
</cp:coreProperties>
</file>