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B2D9" w14:textId="26DB3F04" w:rsidR="00B93852" w:rsidRPr="00C05DB8" w:rsidRDefault="00B93852" w:rsidP="00B93852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C05DB8">
        <w:rPr>
          <w:b/>
          <w:bCs/>
          <w:sz w:val="36"/>
          <w:szCs w:val="36"/>
        </w:rPr>
        <w:t>BARTOLOMĚJSKÉ POSVÍCENÍ</w:t>
      </w:r>
    </w:p>
    <w:p w14:paraId="720B0EE5" w14:textId="75D10C8F" w:rsidR="00B93852" w:rsidRPr="00B93852" w:rsidRDefault="00B93852" w:rsidP="00B93852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93852">
        <w:rPr>
          <w:b/>
          <w:bCs/>
          <w:sz w:val="28"/>
          <w:szCs w:val="28"/>
        </w:rPr>
        <w:t>SLAVNOSTNÍ ZAHAJOVACÍ KONCERT</w:t>
      </w:r>
    </w:p>
    <w:p w14:paraId="743D2C5D" w14:textId="691B1CE9" w:rsidR="002F673D" w:rsidRDefault="002F673D" w:rsidP="00B93852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93852">
        <w:rPr>
          <w:b/>
          <w:bCs/>
          <w:sz w:val="28"/>
          <w:szCs w:val="28"/>
        </w:rPr>
        <w:t>25.</w:t>
      </w:r>
      <w:r w:rsidR="00B93852" w:rsidRPr="00B93852">
        <w:rPr>
          <w:b/>
          <w:bCs/>
          <w:sz w:val="28"/>
          <w:szCs w:val="28"/>
        </w:rPr>
        <w:t xml:space="preserve"> </w:t>
      </w:r>
      <w:r w:rsidRPr="00B93852">
        <w:rPr>
          <w:b/>
          <w:bCs/>
          <w:sz w:val="28"/>
          <w:szCs w:val="28"/>
        </w:rPr>
        <w:t>8. 2O22</w:t>
      </w:r>
    </w:p>
    <w:p w14:paraId="503117E5" w14:textId="77777777" w:rsidR="00B93852" w:rsidRPr="00B93852" w:rsidRDefault="00B93852" w:rsidP="00B93852">
      <w:pPr>
        <w:pStyle w:val="Normlnweb"/>
        <w:spacing w:before="0" w:beforeAutospacing="0" w:after="0" w:afterAutospacing="0"/>
        <w:jc w:val="center"/>
        <w:rPr>
          <w:b/>
          <w:bCs/>
          <w:sz w:val="14"/>
          <w:szCs w:val="14"/>
        </w:rPr>
      </w:pPr>
    </w:p>
    <w:p w14:paraId="69DBD009" w14:textId="2FF6774E" w:rsidR="002F673D" w:rsidRPr="00B93852" w:rsidRDefault="00B93852" w:rsidP="00B93852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93852">
        <w:rPr>
          <w:b/>
          <w:bCs/>
          <w:sz w:val="28"/>
          <w:szCs w:val="28"/>
        </w:rPr>
        <w:t>PROGRAM</w:t>
      </w:r>
    </w:p>
    <w:p w14:paraId="3FCFFEB9" w14:textId="4E6A4C2E" w:rsidR="00B93852" w:rsidRPr="00B93852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Georg Friedrich H</w:t>
      </w:r>
      <w:r w:rsidR="00C05DB8" w:rsidRPr="00C05DB8">
        <w:rPr>
          <w:sz w:val="26"/>
          <w:szCs w:val="26"/>
        </w:rPr>
        <w:t>ä</w:t>
      </w:r>
      <w:r w:rsidRPr="00B93852">
        <w:rPr>
          <w:sz w:val="26"/>
          <w:szCs w:val="26"/>
        </w:rPr>
        <w:t>ndel (1685-1759)</w:t>
      </w:r>
    </w:p>
    <w:p w14:paraId="30C8EAF9" w14:textId="3E220622" w:rsidR="002F673D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 xml:space="preserve">Tři části </w:t>
      </w:r>
      <w:r w:rsidR="00C05DB8">
        <w:rPr>
          <w:sz w:val="26"/>
          <w:szCs w:val="26"/>
        </w:rPr>
        <w:t>h</w:t>
      </w:r>
      <w:r w:rsidRPr="00B93852">
        <w:rPr>
          <w:sz w:val="26"/>
          <w:szCs w:val="26"/>
        </w:rPr>
        <w:t>udby k</w:t>
      </w:r>
      <w:r w:rsidR="00B93852">
        <w:rPr>
          <w:sz w:val="26"/>
          <w:szCs w:val="26"/>
        </w:rPr>
        <w:t> </w:t>
      </w:r>
      <w:r w:rsidRPr="00B93852">
        <w:rPr>
          <w:sz w:val="26"/>
          <w:szCs w:val="26"/>
        </w:rPr>
        <w:t>ohňostroji</w:t>
      </w:r>
    </w:p>
    <w:p w14:paraId="19515BD5" w14:textId="77777777" w:rsidR="00B93852" w:rsidRPr="00C05DB8" w:rsidRDefault="00B93852" w:rsidP="00B93852">
      <w:pPr>
        <w:pStyle w:val="Normlnweb"/>
        <w:spacing w:before="0" w:beforeAutospacing="0" w:after="0" w:afterAutospacing="0"/>
        <w:jc w:val="center"/>
        <w:rPr>
          <w:sz w:val="12"/>
          <w:szCs w:val="12"/>
        </w:rPr>
      </w:pPr>
    </w:p>
    <w:p w14:paraId="26EB160B" w14:textId="37262DAF" w:rsidR="002F673D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proofErr w:type="spellStart"/>
      <w:r w:rsidRPr="00B93852">
        <w:rPr>
          <w:sz w:val="26"/>
          <w:szCs w:val="26"/>
        </w:rPr>
        <w:t>Rejoicing-Minuet-Bouree</w:t>
      </w:r>
      <w:proofErr w:type="spellEnd"/>
    </w:p>
    <w:p w14:paraId="4EB37268" w14:textId="77777777" w:rsidR="00B93852" w:rsidRPr="00C05DB8" w:rsidRDefault="00B93852" w:rsidP="00B93852">
      <w:pPr>
        <w:pStyle w:val="Normlnweb"/>
        <w:spacing w:before="0" w:beforeAutospacing="0" w:after="0" w:afterAutospacing="0"/>
        <w:jc w:val="center"/>
        <w:rPr>
          <w:sz w:val="12"/>
          <w:szCs w:val="12"/>
        </w:rPr>
      </w:pPr>
    </w:p>
    <w:p w14:paraId="4FD876AB" w14:textId="5EF95408" w:rsidR="00B93852" w:rsidRPr="00B93852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 xml:space="preserve">Johann </w:t>
      </w:r>
      <w:proofErr w:type="spellStart"/>
      <w:r w:rsidRPr="00B93852">
        <w:rPr>
          <w:sz w:val="26"/>
          <w:szCs w:val="26"/>
        </w:rPr>
        <w:t>Pachelbel</w:t>
      </w:r>
      <w:proofErr w:type="spellEnd"/>
      <w:r w:rsidR="00C05DB8">
        <w:rPr>
          <w:sz w:val="26"/>
          <w:szCs w:val="26"/>
        </w:rPr>
        <w:t xml:space="preserve"> </w:t>
      </w:r>
      <w:r w:rsidRPr="00B93852">
        <w:rPr>
          <w:sz w:val="26"/>
          <w:szCs w:val="26"/>
        </w:rPr>
        <w:t>(1653-1706)</w:t>
      </w:r>
    </w:p>
    <w:p w14:paraId="1D319705" w14:textId="34D36DD6" w:rsidR="002F673D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Kánon</w:t>
      </w:r>
    </w:p>
    <w:p w14:paraId="2E2969E8" w14:textId="77777777" w:rsidR="00C05DB8" w:rsidRPr="00C05DB8" w:rsidRDefault="00C05DB8" w:rsidP="00B93852">
      <w:pPr>
        <w:pStyle w:val="Normlnweb"/>
        <w:spacing w:before="0" w:beforeAutospacing="0" w:after="0" w:afterAutospacing="0"/>
        <w:jc w:val="center"/>
        <w:rPr>
          <w:sz w:val="12"/>
          <w:szCs w:val="12"/>
        </w:rPr>
      </w:pPr>
    </w:p>
    <w:p w14:paraId="02D6055C" w14:textId="679839E4" w:rsidR="00B93852" w:rsidRPr="00B93852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Johann Sebastian Bach (1685-1750)</w:t>
      </w:r>
    </w:p>
    <w:p w14:paraId="240C3028" w14:textId="0CCCC5B6" w:rsidR="002F673D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 xml:space="preserve">Dvojkoncert pro </w:t>
      </w:r>
      <w:r w:rsidR="00B93852" w:rsidRPr="00B93852">
        <w:rPr>
          <w:sz w:val="26"/>
          <w:szCs w:val="26"/>
        </w:rPr>
        <w:t>housle, hoboj</w:t>
      </w:r>
      <w:r w:rsidRPr="00B93852">
        <w:rPr>
          <w:sz w:val="26"/>
          <w:szCs w:val="26"/>
        </w:rPr>
        <w:t xml:space="preserve"> a smyčce </w:t>
      </w:r>
      <w:proofErr w:type="spellStart"/>
      <w:r w:rsidRPr="00B93852">
        <w:rPr>
          <w:sz w:val="26"/>
          <w:szCs w:val="26"/>
        </w:rPr>
        <w:t>d</w:t>
      </w:r>
      <w:r w:rsidR="00C05DB8">
        <w:rPr>
          <w:sz w:val="26"/>
          <w:szCs w:val="26"/>
        </w:rPr>
        <w:t>´</w:t>
      </w:r>
      <w:r w:rsidRPr="00B93852">
        <w:rPr>
          <w:sz w:val="26"/>
          <w:szCs w:val="26"/>
        </w:rPr>
        <w:t>moll</w:t>
      </w:r>
      <w:proofErr w:type="spellEnd"/>
    </w:p>
    <w:p w14:paraId="37162AA8" w14:textId="77777777" w:rsidR="00B93852" w:rsidRPr="00C05DB8" w:rsidRDefault="00B93852" w:rsidP="00B93852">
      <w:pPr>
        <w:pStyle w:val="Normlnweb"/>
        <w:spacing w:before="0" w:beforeAutospacing="0" w:after="0" w:afterAutospacing="0"/>
        <w:jc w:val="center"/>
        <w:rPr>
          <w:sz w:val="12"/>
          <w:szCs w:val="12"/>
        </w:rPr>
      </w:pPr>
    </w:p>
    <w:p w14:paraId="02A02828" w14:textId="2BC16D15" w:rsidR="002F673D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Allegro-</w:t>
      </w:r>
      <w:proofErr w:type="spellStart"/>
      <w:r w:rsidRPr="00B93852">
        <w:rPr>
          <w:sz w:val="26"/>
          <w:szCs w:val="26"/>
        </w:rPr>
        <w:t>Grave</w:t>
      </w:r>
      <w:proofErr w:type="spellEnd"/>
      <w:r w:rsidRPr="00B93852">
        <w:rPr>
          <w:sz w:val="26"/>
          <w:szCs w:val="26"/>
        </w:rPr>
        <w:t>-Allegro</w:t>
      </w:r>
    </w:p>
    <w:p w14:paraId="36829579" w14:textId="77777777" w:rsidR="00C05DB8" w:rsidRPr="00C05DB8" w:rsidRDefault="00C05DB8" w:rsidP="00B93852">
      <w:pPr>
        <w:pStyle w:val="Normlnweb"/>
        <w:spacing w:before="0" w:beforeAutospacing="0" w:after="0" w:afterAutospacing="0"/>
        <w:jc w:val="center"/>
        <w:rPr>
          <w:sz w:val="12"/>
          <w:szCs w:val="12"/>
        </w:rPr>
      </w:pPr>
    </w:p>
    <w:p w14:paraId="0FF733AF" w14:textId="77777777" w:rsidR="00B93852" w:rsidRPr="00B93852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Antonín Dvořák (1841-1904)</w:t>
      </w:r>
    </w:p>
    <w:p w14:paraId="5AB6A57B" w14:textId="4AAD0A70" w:rsidR="002F673D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Serenáda E dur pro smyčce,</w:t>
      </w:r>
      <w:r w:rsidR="00B93852" w:rsidRPr="00B93852">
        <w:rPr>
          <w:sz w:val="26"/>
          <w:szCs w:val="26"/>
        </w:rPr>
        <w:t xml:space="preserve"> </w:t>
      </w:r>
      <w:r w:rsidRPr="00B93852">
        <w:rPr>
          <w:sz w:val="26"/>
          <w:szCs w:val="26"/>
        </w:rPr>
        <w:t>op. 22</w:t>
      </w:r>
    </w:p>
    <w:p w14:paraId="6B764F77" w14:textId="77777777" w:rsidR="00C05DB8" w:rsidRPr="00C05DB8" w:rsidRDefault="00C05DB8" w:rsidP="00B93852">
      <w:pPr>
        <w:pStyle w:val="Normlnweb"/>
        <w:spacing w:before="0" w:beforeAutospacing="0" w:after="0" w:afterAutospacing="0"/>
        <w:jc w:val="center"/>
        <w:rPr>
          <w:sz w:val="12"/>
          <w:szCs w:val="12"/>
        </w:rPr>
      </w:pPr>
    </w:p>
    <w:p w14:paraId="2BF73D45" w14:textId="2B238685" w:rsidR="002F673D" w:rsidRDefault="002F673D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 xml:space="preserve">Moderato-Tempo di </w:t>
      </w:r>
      <w:proofErr w:type="spellStart"/>
      <w:r w:rsidRPr="00B93852">
        <w:rPr>
          <w:sz w:val="26"/>
          <w:szCs w:val="26"/>
        </w:rPr>
        <w:t>Valse</w:t>
      </w:r>
      <w:proofErr w:type="spellEnd"/>
      <w:r w:rsidRPr="00B93852">
        <w:rPr>
          <w:sz w:val="26"/>
          <w:szCs w:val="26"/>
        </w:rPr>
        <w:t>-Vivace-Larghetto-Allegro vivace</w:t>
      </w:r>
    </w:p>
    <w:p w14:paraId="0CEC6647" w14:textId="77777777" w:rsidR="00B93852" w:rsidRPr="00B93852" w:rsidRDefault="00B93852" w:rsidP="00B93852">
      <w:pPr>
        <w:pStyle w:val="Normlnweb"/>
        <w:spacing w:before="0" w:beforeAutospacing="0" w:after="0" w:afterAutospacing="0"/>
        <w:rPr>
          <w:sz w:val="14"/>
          <w:szCs w:val="14"/>
        </w:rPr>
      </w:pPr>
    </w:p>
    <w:p w14:paraId="46F654E3" w14:textId="544866E5" w:rsidR="002F673D" w:rsidRPr="00B93852" w:rsidRDefault="00B93852" w:rsidP="00B93852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93852">
        <w:rPr>
          <w:b/>
          <w:bCs/>
          <w:sz w:val="28"/>
          <w:szCs w:val="28"/>
        </w:rPr>
        <w:t>ÚČINKUJÍ</w:t>
      </w:r>
    </w:p>
    <w:p w14:paraId="2A3B746A" w14:textId="77777777" w:rsidR="00B93852" w:rsidRPr="00B93852" w:rsidRDefault="00B93852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dirigent Jaroslav Vodňanský</w:t>
      </w:r>
    </w:p>
    <w:p w14:paraId="4C793FB2" w14:textId="21DAF5ED" w:rsidR="002F673D" w:rsidRPr="00B93852" w:rsidRDefault="00B93852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Dvořákův komorní</w:t>
      </w:r>
      <w:r w:rsidR="002F673D" w:rsidRPr="00B93852">
        <w:rPr>
          <w:sz w:val="26"/>
          <w:szCs w:val="26"/>
        </w:rPr>
        <w:t xml:space="preserve"> </w:t>
      </w:r>
      <w:r w:rsidRPr="00B93852">
        <w:rPr>
          <w:sz w:val="26"/>
          <w:szCs w:val="26"/>
        </w:rPr>
        <w:t>orchestr Praha</w:t>
      </w:r>
    </w:p>
    <w:p w14:paraId="3EA3DA4A" w14:textId="01D38860" w:rsidR="00B93852" w:rsidRPr="00B93852" w:rsidRDefault="00B93852" w:rsidP="00B93852">
      <w:pPr>
        <w:pStyle w:val="Normlnweb"/>
        <w:spacing w:before="0" w:beforeAutospacing="0" w:after="0" w:afterAutospacing="0"/>
        <w:jc w:val="center"/>
        <w:rPr>
          <w:sz w:val="26"/>
          <w:szCs w:val="26"/>
        </w:rPr>
      </w:pPr>
      <w:r w:rsidRPr="00B93852">
        <w:rPr>
          <w:sz w:val="26"/>
          <w:szCs w:val="26"/>
        </w:rPr>
        <w:t>sólistky Pavla a Bohdanka Tesařová</w:t>
      </w:r>
    </w:p>
    <w:p w14:paraId="118A517A" w14:textId="2DC0B1C5" w:rsidR="00FA0151" w:rsidRDefault="00000000" w:rsidP="00B93852">
      <w:pPr>
        <w:spacing w:after="0"/>
      </w:pPr>
    </w:p>
    <w:p w14:paraId="203A883E" w14:textId="77777777" w:rsidR="00C05DB8" w:rsidRDefault="00C05DB8" w:rsidP="00C05DB8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14:paraId="325CFCB3" w14:textId="77777777" w:rsidR="00C05DB8" w:rsidRDefault="00C05DB8" w:rsidP="00C05DB8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14:paraId="0E6779C5" w14:textId="77777777" w:rsidR="00C05DB8" w:rsidRDefault="00C05DB8" w:rsidP="00C05DB8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14:paraId="37DFE412" w14:textId="77777777" w:rsidR="00C05DB8" w:rsidRDefault="00C05DB8" w:rsidP="00C05DB8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14:paraId="038937BF" w14:textId="77777777" w:rsidR="00C05DB8" w:rsidRDefault="00C05DB8" w:rsidP="00C05DB8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14:paraId="36528460" w14:textId="77777777" w:rsidR="00C05DB8" w:rsidRDefault="00C05DB8" w:rsidP="00C05DB8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14:paraId="54709B8C" w14:textId="77777777" w:rsidR="00C05DB8" w:rsidRDefault="00C05DB8" w:rsidP="00B93852">
      <w:pPr>
        <w:spacing w:after="0"/>
      </w:pPr>
    </w:p>
    <w:sectPr w:rsidR="00C05DB8" w:rsidSect="00C05DB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3D"/>
    <w:rsid w:val="000A6177"/>
    <w:rsid w:val="00251DCC"/>
    <w:rsid w:val="002F673D"/>
    <w:rsid w:val="003B0318"/>
    <w:rsid w:val="004C2FA8"/>
    <w:rsid w:val="009F491A"/>
    <w:rsid w:val="00B93852"/>
    <w:rsid w:val="00C05DB8"/>
    <w:rsid w:val="00E8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B398"/>
  <w15:chartTrackingRefBased/>
  <w15:docId w15:val="{D36DA1F9-CF50-4BC7-909E-09C9493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673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Korytova</dc:creator>
  <cp:keywords/>
  <dc:description/>
  <cp:lastModifiedBy>Ludmila Korytova</cp:lastModifiedBy>
  <cp:revision>4</cp:revision>
  <cp:lastPrinted>2022-08-25T12:28:00Z</cp:lastPrinted>
  <dcterms:created xsi:type="dcterms:W3CDTF">2022-06-29T12:00:00Z</dcterms:created>
  <dcterms:modified xsi:type="dcterms:W3CDTF">2022-09-05T09:43:00Z</dcterms:modified>
</cp:coreProperties>
</file>