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6F060" w14:textId="046AD6C1" w:rsidR="00F21375" w:rsidRPr="00C01FA5" w:rsidRDefault="0004634C" w:rsidP="00C01FA5">
      <w:pPr>
        <w:pStyle w:val="Odstavecseseznamem"/>
        <w:numPr>
          <w:ilvl w:val="0"/>
          <w:numId w:val="11"/>
        </w:numPr>
        <w:spacing w:after="160" w:line="360" w:lineRule="auto"/>
        <w:jc w:val="both"/>
        <w:rPr>
          <w:b/>
          <w:bCs/>
          <w:sz w:val="52"/>
          <w:szCs w:val="52"/>
        </w:rPr>
      </w:pPr>
      <w:r w:rsidRPr="00C01FA5">
        <w:rPr>
          <w:b/>
          <w:bCs/>
          <w:sz w:val="52"/>
          <w:szCs w:val="52"/>
        </w:rPr>
        <w:t>KLAVÍRNÍ ÚTERÝ V</w:t>
      </w:r>
      <w:r w:rsidR="00F21375" w:rsidRPr="00C01FA5">
        <w:rPr>
          <w:b/>
          <w:bCs/>
          <w:sz w:val="52"/>
          <w:szCs w:val="52"/>
        </w:rPr>
        <w:t> </w:t>
      </w:r>
      <w:r w:rsidRPr="00C01FA5">
        <w:rPr>
          <w:b/>
          <w:bCs/>
          <w:sz w:val="52"/>
          <w:szCs w:val="52"/>
        </w:rPr>
        <w:t>POKLA</w:t>
      </w:r>
      <w:r w:rsidR="00B002AF" w:rsidRPr="00C01FA5">
        <w:rPr>
          <w:b/>
          <w:bCs/>
          <w:sz w:val="52"/>
          <w:szCs w:val="52"/>
        </w:rPr>
        <w:t>DU</w:t>
      </w:r>
    </w:p>
    <w:p w14:paraId="34821D46" w14:textId="4044D590" w:rsidR="00A61FC7" w:rsidRPr="00EF1E8E" w:rsidRDefault="001B337A" w:rsidP="00BD28AF">
      <w:pPr>
        <w:spacing w:after="160" w:line="360" w:lineRule="auto"/>
        <w:jc w:val="both"/>
        <w:rPr>
          <w:i/>
          <w:i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</w:t>
      </w:r>
      <w:r w:rsidR="00B002AF">
        <w:rPr>
          <w:b/>
          <w:bCs/>
          <w:sz w:val="36"/>
          <w:szCs w:val="36"/>
        </w:rPr>
        <w:t xml:space="preserve">  </w:t>
      </w:r>
      <w:r w:rsidR="00113D13">
        <w:rPr>
          <w:b/>
          <w:bCs/>
          <w:sz w:val="36"/>
          <w:szCs w:val="36"/>
        </w:rPr>
        <w:t xml:space="preserve">        </w:t>
      </w:r>
      <w:r w:rsidR="00C01FA5">
        <w:rPr>
          <w:b/>
          <w:bCs/>
          <w:sz w:val="36"/>
          <w:szCs w:val="36"/>
        </w:rPr>
        <w:t>KLAVÍRNÍ PROCHÁZKA EVROPOU</w:t>
      </w:r>
      <w:r w:rsidR="000921BA" w:rsidRPr="00EF1E8E">
        <w:rPr>
          <w:i/>
          <w:iCs/>
          <w:sz w:val="36"/>
          <w:szCs w:val="36"/>
        </w:rPr>
        <w:t xml:space="preserve">    </w:t>
      </w:r>
    </w:p>
    <w:p w14:paraId="40EC7582" w14:textId="44BD53CC" w:rsidR="00B66B94" w:rsidRDefault="00B002AF" w:rsidP="00B66B94">
      <w:pPr>
        <w:pStyle w:val="Bezmezer"/>
        <w:ind w:firstLine="708"/>
        <w:rPr>
          <w:b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</w:t>
      </w:r>
      <w:r w:rsidR="000921BA" w:rsidRPr="00B66B94">
        <w:rPr>
          <w:i/>
          <w:iCs/>
          <w:sz w:val="32"/>
          <w:szCs w:val="32"/>
        </w:rPr>
        <w:t xml:space="preserve">Úterý </w:t>
      </w:r>
      <w:r w:rsidR="00C01FA5">
        <w:rPr>
          <w:i/>
          <w:iCs/>
          <w:sz w:val="32"/>
          <w:szCs w:val="32"/>
        </w:rPr>
        <w:t>27</w:t>
      </w:r>
      <w:r w:rsidR="000921BA" w:rsidRPr="00B66B94">
        <w:rPr>
          <w:i/>
          <w:iCs/>
          <w:sz w:val="32"/>
          <w:szCs w:val="32"/>
        </w:rPr>
        <w:t xml:space="preserve">. </w:t>
      </w:r>
      <w:r w:rsidR="002671D2">
        <w:rPr>
          <w:i/>
          <w:iCs/>
          <w:sz w:val="32"/>
          <w:szCs w:val="32"/>
        </w:rPr>
        <w:t>února</w:t>
      </w:r>
      <w:r w:rsidR="000921BA" w:rsidRPr="00B66B94">
        <w:rPr>
          <w:i/>
          <w:iCs/>
          <w:sz w:val="32"/>
          <w:szCs w:val="32"/>
        </w:rPr>
        <w:t xml:space="preserve"> 202</w:t>
      </w:r>
      <w:r w:rsidR="009465A3">
        <w:rPr>
          <w:i/>
          <w:iCs/>
          <w:sz w:val="32"/>
          <w:szCs w:val="32"/>
        </w:rPr>
        <w:t>4</w:t>
      </w:r>
      <w:r w:rsidR="000921BA" w:rsidRPr="00B66B94">
        <w:rPr>
          <w:i/>
          <w:iCs/>
          <w:sz w:val="32"/>
          <w:szCs w:val="32"/>
        </w:rPr>
        <w:t>, 11 hodin, Divadelní sál DK Poklad</w:t>
      </w:r>
      <w:r w:rsidR="000921BA" w:rsidRPr="00B66B94">
        <w:rPr>
          <w:b/>
          <w:i/>
          <w:iCs/>
          <w:sz w:val="32"/>
          <w:szCs w:val="32"/>
        </w:rPr>
        <w:t xml:space="preserve">    </w:t>
      </w:r>
    </w:p>
    <w:p w14:paraId="5C83A6FE" w14:textId="77777777" w:rsidR="00851A12" w:rsidRDefault="00851A12" w:rsidP="00B66B94">
      <w:pPr>
        <w:pStyle w:val="Bezmezer"/>
      </w:pPr>
    </w:p>
    <w:p w14:paraId="75E4C8B8" w14:textId="3D735CF6" w:rsidR="00C01FA5" w:rsidRDefault="00E22F8C" w:rsidP="00B66B94">
      <w:pPr>
        <w:pStyle w:val="Bezmezer"/>
        <w:rPr>
          <w:sz w:val="28"/>
          <w:szCs w:val="28"/>
        </w:rPr>
      </w:pPr>
      <w:r>
        <w:br/>
      </w:r>
      <w:r w:rsidRPr="00B002AF">
        <w:rPr>
          <w:sz w:val="28"/>
          <w:szCs w:val="28"/>
        </w:rPr>
        <w:t>1/</w:t>
      </w:r>
      <w:r w:rsidR="00C01FA5">
        <w:rPr>
          <w:sz w:val="28"/>
          <w:szCs w:val="28"/>
        </w:rPr>
        <w:t xml:space="preserve"> Francois </w:t>
      </w:r>
      <w:r w:rsidR="00C01FA5" w:rsidRPr="00113D13">
        <w:rPr>
          <w:sz w:val="28"/>
          <w:szCs w:val="28"/>
        </w:rPr>
        <w:t>Couperin</w:t>
      </w:r>
      <w:r w:rsidRPr="00113D13">
        <w:rPr>
          <w:sz w:val="28"/>
          <w:szCs w:val="28"/>
        </w:rPr>
        <w:t xml:space="preserve"> (</w:t>
      </w:r>
      <w:r w:rsidR="00113D13" w:rsidRPr="00113D13">
        <w:rPr>
          <w:sz w:val="28"/>
          <w:szCs w:val="28"/>
        </w:rPr>
        <w:t>1668</w:t>
      </w:r>
      <w:r w:rsidR="00F21375" w:rsidRPr="00113D13">
        <w:rPr>
          <w:sz w:val="28"/>
          <w:szCs w:val="28"/>
        </w:rPr>
        <w:t>-1</w:t>
      </w:r>
      <w:r w:rsidR="00113D13" w:rsidRPr="00113D13">
        <w:rPr>
          <w:sz w:val="28"/>
          <w:szCs w:val="28"/>
        </w:rPr>
        <w:t>733</w:t>
      </w:r>
      <w:r w:rsidRPr="00113D13">
        <w:rPr>
          <w:sz w:val="28"/>
          <w:szCs w:val="28"/>
        </w:rPr>
        <w:t>)</w:t>
      </w:r>
      <w:r w:rsidR="007B101B" w:rsidRPr="00B002AF">
        <w:rPr>
          <w:sz w:val="28"/>
          <w:szCs w:val="28"/>
        </w:rPr>
        <w:tab/>
      </w:r>
      <w:r w:rsidR="007B101B" w:rsidRPr="00B002AF">
        <w:rPr>
          <w:sz w:val="28"/>
          <w:szCs w:val="28"/>
        </w:rPr>
        <w:tab/>
      </w:r>
      <w:r w:rsidR="00C01FA5" w:rsidRPr="002671D2">
        <w:t xml:space="preserve">Les folies </w:t>
      </w:r>
      <w:r w:rsidR="002671D2" w:rsidRPr="002671D2">
        <w:rPr>
          <w:rStyle w:val="xs1"/>
          <w:color w:val="000000"/>
        </w:rPr>
        <w:t xml:space="preserve">françoises </w:t>
      </w:r>
      <w:r w:rsidR="002671D2" w:rsidRPr="002671D2">
        <w:t>ou</w:t>
      </w:r>
      <w:r w:rsidR="00C01FA5" w:rsidRPr="002671D2">
        <w:t xml:space="preserve"> Les Dominos</w:t>
      </w:r>
    </w:p>
    <w:p w14:paraId="2BEA6F82" w14:textId="77777777" w:rsidR="00C01FA5" w:rsidRDefault="00C01FA5" w:rsidP="00B66B94">
      <w:pPr>
        <w:pStyle w:val="Bezmezer"/>
        <w:rPr>
          <w:sz w:val="28"/>
          <w:szCs w:val="28"/>
        </w:rPr>
      </w:pPr>
    </w:p>
    <w:p w14:paraId="7CFEA2C4" w14:textId="60CAE6FF" w:rsidR="006F779F" w:rsidRDefault="00C01FA5" w:rsidP="00B66B9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2/ Bedřich </w:t>
      </w:r>
      <w:r w:rsidRPr="00113D13">
        <w:rPr>
          <w:sz w:val="28"/>
          <w:szCs w:val="28"/>
        </w:rPr>
        <w:t>Smetana (1824-188</w:t>
      </w:r>
      <w:r w:rsidR="00113D13" w:rsidRPr="00113D13">
        <w:rPr>
          <w:sz w:val="28"/>
          <w:szCs w:val="28"/>
        </w:rPr>
        <w:t>4</w:t>
      </w:r>
      <w:r w:rsidRPr="00113D13">
        <w:rPr>
          <w:sz w:val="28"/>
          <w:szCs w:val="28"/>
        </w:rPr>
        <w:t>)</w:t>
      </w:r>
      <w:r w:rsidR="00DC2857" w:rsidRPr="00B002A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Tři charakteristické kusy op. 3</w:t>
      </w:r>
    </w:p>
    <w:p w14:paraId="522B944F" w14:textId="6CE57356" w:rsidR="00C01FA5" w:rsidRDefault="00C01FA5" w:rsidP="00B66B94">
      <w:pPr>
        <w:pStyle w:val="Bezmezer"/>
        <w:rPr>
          <w:sz w:val="28"/>
          <w:szCs w:val="28"/>
        </w:rPr>
      </w:pPr>
    </w:p>
    <w:p w14:paraId="3986A5E0" w14:textId="769278F1" w:rsidR="00C01FA5" w:rsidRDefault="00C01FA5" w:rsidP="00B66B94">
      <w:pPr>
        <w:pStyle w:val="Bezmezer"/>
        <w:rPr>
          <w:i/>
          <w:iCs/>
          <w:sz w:val="28"/>
          <w:szCs w:val="28"/>
        </w:rPr>
      </w:pPr>
      <w:r>
        <w:rPr>
          <w:sz w:val="28"/>
          <w:szCs w:val="28"/>
        </w:rPr>
        <w:t>3/ Enri</w:t>
      </w:r>
      <w:r w:rsidR="00113D13">
        <w:rPr>
          <w:sz w:val="28"/>
          <w:szCs w:val="28"/>
        </w:rPr>
        <w:t>que</w:t>
      </w:r>
      <w:r>
        <w:rPr>
          <w:sz w:val="28"/>
          <w:szCs w:val="28"/>
        </w:rPr>
        <w:t xml:space="preserve"> </w:t>
      </w:r>
      <w:r w:rsidRPr="00113D13">
        <w:rPr>
          <w:sz w:val="28"/>
          <w:szCs w:val="28"/>
        </w:rPr>
        <w:t>Granados (18</w:t>
      </w:r>
      <w:r w:rsidR="00113D13" w:rsidRPr="00113D13">
        <w:rPr>
          <w:sz w:val="28"/>
          <w:szCs w:val="28"/>
        </w:rPr>
        <w:t>67</w:t>
      </w:r>
      <w:r w:rsidRPr="00113D13">
        <w:rPr>
          <w:sz w:val="28"/>
          <w:szCs w:val="28"/>
        </w:rPr>
        <w:t>-1</w:t>
      </w:r>
      <w:r w:rsidR="00113D13" w:rsidRPr="00113D13">
        <w:rPr>
          <w:sz w:val="28"/>
          <w:szCs w:val="28"/>
        </w:rPr>
        <w:t>916</w:t>
      </w:r>
      <w:r w:rsidRPr="00113D13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1FA5">
        <w:rPr>
          <w:i/>
          <w:iCs/>
          <w:sz w:val="28"/>
          <w:szCs w:val="28"/>
        </w:rPr>
        <w:t>Lichotky</w:t>
      </w:r>
      <w:r>
        <w:rPr>
          <w:sz w:val="28"/>
          <w:szCs w:val="28"/>
        </w:rPr>
        <w:t xml:space="preserve"> z cyklu </w:t>
      </w:r>
      <w:r w:rsidRPr="00C01FA5">
        <w:rPr>
          <w:i/>
          <w:iCs/>
          <w:sz w:val="28"/>
          <w:szCs w:val="28"/>
        </w:rPr>
        <w:t>Goyescas</w:t>
      </w:r>
    </w:p>
    <w:p w14:paraId="0769B981" w14:textId="7DFE304C" w:rsidR="00C01FA5" w:rsidRDefault="00C01FA5" w:rsidP="00B66B94">
      <w:pPr>
        <w:pStyle w:val="Bezmezer"/>
        <w:rPr>
          <w:i/>
          <w:iCs/>
          <w:sz w:val="28"/>
          <w:szCs w:val="28"/>
        </w:rPr>
      </w:pPr>
    </w:p>
    <w:p w14:paraId="1B8FDAC8" w14:textId="13693CE3" w:rsidR="00C01FA5" w:rsidRDefault="00C01FA5" w:rsidP="00B66B9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4/ Fryderyk </w:t>
      </w:r>
      <w:r w:rsidRPr="00113D13">
        <w:rPr>
          <w:sz w:val="28"/>
          <w:szCs w:val="28"/>
        </w:rPr>
        <w:t>Chopin (18</w:t>
      </w:r>
      <w:r w:rsidR="00113D13" w:rsidRPr="00113D13">
        <w:rPr>
          <w:sz w:val="28"/>
          <w:szCs w:val="28"/>
        </w:rPr>
        <w:t>10</w:t>
      </w:r>
      <w:r w:rsidRPr="00113D13">
        <w:rPr>
          <w:sz w:val="28"/>
          <w:szCs w:val="28"/>
        </w:rPr>
        <w:t>-18</w:t>
      </w:r>
      <w:r w:rsidR="00113D13" w:rsidRPr="00113D13">
        <w:rPr>
          <w:sz w:val="28"/>
          <w:szCs w:val="28"/>
        </w:rPr>
        <w:t>49</w:t>
      </w:r>
      <w:r w:rsidRPr="00113D13">
        <w:rPr>
          <w:sz w:val="28"/>
          <w:szCs w:val="28"/>
        </w:rPr>
        <w:t>)</w:t>
      </w:r>
      <w:r w:rsidRPr="00B002A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Etuda op. 25 č. 5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Nocturno op. 15 č. 2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Valčík op. 34 č. 1</w:t>
      </w:r>
    </w:p>
    <w:p w14:paraId="70AD8B6A" w14:textId="03C9F5BB" w:rsidR="00C01FA5" w:rsidRDefault="00851A12" w:rsidP="00C01FA5">
      <w:pPr>
        <w:pStyle w:val="Bezmezer"/>
        <w:rPr>
          <w:i/>
          <w:iCs/>
        </w:rPr>
      </w:pPr>
      <w:r>
        <w:rPr>
          <w:sz w:val="28"/>
          <w:szCs w:val="28"/>
        </w:rPr>
        <w:br/>
      </w:r>
      <w:r w:rsidR="00C01FA5">
        <w:rPr>
          <w:sz w:val="28"/>
          <w:szCs w:val="28"/>
        </w:rPr>
        <w:t xml:space="preserve">5/ Ján </w:t>
      </w:r>
      <w:r w:rsidR="00C01FA5" w:rsidRPr="00113D13">
        <w:rPr>
          <w:sz w:val="28"/>
          <w:szCs w:val="28"/>
        </w:rPr>
        <w:t>Cikker (1</w:t>
      </w:r>
      <w:r w:rsidR="00113D13" w:rsidRPr="00113D13">
        <w:rPr>
          <w:sz w:val="28"/>
          <w:szCs w:val="28"/>
        </w:rPr>
        <w:t>911</w:t>
      </w:r>
      <w:r w:rsidR="00C01FA5" w:rsidRPr="00113D13">
        <w:rPr>
          <w:sz w:val="28"/>
          <w:szCs w:val="28"/>
        </w:rPr>
        <w:t>-1</w:t>
      </w:r>
      <w:r w:rsidR="00113D13" w:rsidRPr="00113D13">
        <w:rPr>
          <w:sz w:val="28"/>
          <w:szCs w:val="28"/>
        </w:rPr>
        <w:t>989</w:t>
      </w:r>
      <w:r w:rsidR="00C01FA5" w:rsidRPr="00113D13">
        <w:rPr>
          <w:sz w:val="28"/>
          <w:szCs w:val="28"/>
        </w:rPr>
        <w:t>)</w:t>
      </w:r>
      <w:r w:rsidR="00C01FA5">
        <w:rPr>
          <w:sz w:val="28"/>
          <w:szCs w:val="28"/>
        </w:rPr>
        <w:tab/>
      </w:r>
      <w:r w:rsidR="00C01FA5">
        <w:rPr>
          <w:sz w:val="28"/>
          <w:szCs w:val="28"/>
        </w:rPr>
        <w:tab/>
      </w:r>
      <w:r w:rsidR="00C01FA5">
        <w:rPr>
          <w:sz w:val="28"/>
          <w:szCs w:val="28"/>
        </w:rPr>
        <w:tab/>
      </w:r>
      <w:r w:rsidR="00C01FA5" w:rsidRPr="001A432D">
        <w:rPr>
          <w:i/>
          <w:iCs/>
        </w:rPr>
        <w:t xml:space="preserve">Potok a vánok </w:t>
      </w:r>
      <w:r w:rsidR="00C01FA5" w:rsidRPr="001A432D">
        <w:t xml:space="preserve">z cyklu </w:t>
      </w:r>
      <w:r w:rsidR="00C01FA5" w:rsidRPr="001A432D">
        <w:rPr>
          <w:i/>
          <w:iCs/>
        </w:rPr>
        <w:t>Tatranské potoky</w:t>
      </w:r>
    </w:p>
    <w:p w14:paraId="7FA7FB70" w14:textId="6A65F796" w:rsidR="001A432D" w:rsidRDefault="001A432D" w:rsidP="00C01FA5">
      <w:pPr>
        <w:pStyle w:val="Bezmezer"/>
        <w:rPr>
          <w:i/>
          <w:iCs/>
        </w:rPr>
      </w:pPr>
    </w:p>
    <w:p w14:paraId="55ECBB32" w14:textId="214DEB3E" w:rsidR="001A432D" w:rsidRDefault="00851A12" w:rsidP="001A432D">
      <w:pPr>
        <w:pStyle w:val="Bezmezer"/>
        <w:rPr>
          <w:i/>
          <w:iCs/>
          <w:sz w:val="28"/>
          <w:szCs w:val="28"/>
        </w:rPr>
      </w:pPr>
      <w:r>
        <w:rPr>
          <w:sz w:val="28"/>
          <w:szCs w:val="28"/>
        </w:rPr>
        <w:t>6</w:t>
      </w:r>
      <w:r w:rsidR="001A432D">
        <w:rPr>
          <w:sz w:val="28"/>
          <w:szCs w:val="28"/>
        </w:rPr>
        <w:t xml:space="preserve">/ Igor </w:t>
      </w:r>
      <w:r w:rsidR="001A432D" w:rsidRPr="00113D13">
        <w:rPr>
          <w:sz w:val="28"/>
          <w:szCs w:val="28"/>
        </w:rPr>
        <w:t>Shamo (1</w:t>
      </w:r>
      <w:r w:rsidR="00113D13" w:rsidRPr="00113D13">
        <w:rPr>
          <w:sz w:val="28"/>
          <w:szCs w:val="28"/>
        </w:rPr>
        <w:t>925</w:t>
      </w:r>
      <w:r w:rsidR="001A432D" w:rsidRPr="00113D13">
        <w:rPr>
          <w:sz w:val="28"/>
          <w:szCs w:val="28"/>
        </w:rPr>
        <w:t>-1</w:t>
      </w:r>
      <w:r w:rsidR="00113D13" w:rsidRPr="00113D13">
        <w:rPr>
          <w:sz w:val="28"/>
          <w:szCs w:val="28"/>
        </w:rPr>
        <w:t>982</w:t>
      </w:r>
      <w:r w:rsidR="001A432D" w:rsidRPr="00113D13">
        <w:rPr>
          <w:sz w:val="28"/>
          <w:szCs w:val="28"/>
        </w:rPr>
        <w:t>)</w:t>
      </w:r>
      <w:r w:rsidR="001A432D">
        <w:rPr>
          <w:sz w:val="28"/>
          <w:szCs w:val="28"/>
        </w:rPr>
        <w:tab/>
      </w:r>
      <w:r w:rsidR="001A432D">
        <w:rPr>
          <w:sz w:val="28"/>
          <w:szCs w:val="28"/>
        </w:rPr>
        <w:tab/>
      </w:r>
      <w:r w:rsidR="001A432D">
        <w:rPr>
          <w:i/>
          <w:iCs/>
          <w:sz w:val="28"/>
          <w:szCs w:val="28"/>
        </w:rPr>
        <w:tab/>
      </w:r>
      <w:r w:rsidR="001A432D">
        <w:rPr>
          <w:sz w:val="28"/>
          <w:szCs w:val="28"/>
        </w:rPr>
        <w:t xml:space="preserve">z cyklu </w:t>
      </w:r>
      <w:r w:rsidR="001A432D">
        <w:rPr>
          <w:i/>
          <w:iCs/>
          <w:sz w:val="28"/>
          <w:szCs w:val="28"/>
        </w:rPr>
        <w:t>Písně přátel</w:t>
      </w:r>
    </w:p>
    <w:p w14:paraId="7AC776DD" w14:textId="32006D36" w:rsidR="001A432D" w:rsidRDefault="001A432D" w:rsidP="001A432D">
      <w:pPr>
        <w:pStyle w:val="Bezmezer"/>
        <w:numPr>
          <w:ilvl w:val="0"/>
          <w:numId w:val="1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Česká</w:t>
      </w:r>
    </w:p>
    <w:p w14:paraId="556A77CC" w14:textId="36F3FC63" w:rsidR="001A432D" w:rsidRDefault="001A432D" w:rsidP="001A432D">
      <w:pPr>
        <w:pStyle w:val="Bezmezer"/>
        <w:numPr>
          <w:ilvl w:val="0"/>
          <w:numId w:val="1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Polská</w:t>
      </w:r>
    </w:p>
    <w:p w14:paraId="49262AF2" w14:textId="668B8BD6" w:rsidR="001A432D" w:rsidRDefault="001A432D" w:rsidP="001A432D">
      <w:pPr>
        <w:pStyle w:val="Bezmezer"/>
        <w:numPr>
          <w:ilvl w:val="0"/>
          <w:numId w:val="1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Rumunská</w:t>
      </w:r>
    </w:p>
    <w:p w14:paraId="1161B0DD" w14:textId="77777777" w:rsidR="00851A12" w:rsidRDefault="00851A12" w:rsidP="00C01FA5">
      <w:pPr>
        <w:rPr>
          <w:sz w:val="32"/>
          <w:szCs w:val="32"/>
        </w:rPr>
      </w:pPr>
    </w:p>
    <w:p w14:paraId="3A953634" w14:textId="798F8156" w:rsidR="00851A12" w:rsidRPr="00851A12" w:rsidRDefault="00C01FA5" w:rsidP="00C01FA5">
      <w:pPr>
        <w:rPr>
          <w:sz w:val="36"/>
          <w:szCs w:val="36"/>
        </w:rPr>
      </w:pPr>
      <w:r w:rsidRPr="00851A12">
        <w:rPr>
          <w:sz w:val="36"/>
          <w:szCs w:val="36"/>
        </w:rPr>
        <w:t>Stepan RALYK</w:t>
      </w:r>
      <w:r w:rsidR="00B002AF" w:rsidRPr="00851A12">
        <w:rPr>
          <w:sz w:val="36"/>
          <w:szCs w:val="36"/>
        </w:rPr>
        <w:tab/>
      </w:r>
      <w:r w:rsidR="00B002AF" w:rsidRPr="00851A12">
        <w:rPr>
          <w:sz w:val="36"/>
          <w:szCs w:val="36"/>
        </w:rPr>
        <w:tab/>
      </w:r>
      <w:r w:rsidR="00B002AF" w:rsidRPr="00851A12">
        <w:rPr>
          <w:sz w:val="36"/>
          <w:szCs w:val="36"/>
        </w:rPr>
        <w:tab/>
        <w:t xml:space="preserve">-- klavír </w:t>
      </w:r>
    </w:p>
    <w:p w14:paraId="724565C7" w14:textId="77777777" w:rsidR="00851A12" w:rsidRDefault="00851A12" w:rsidP="00C01FA5">
      <w:pPr>
        <w:rPr>
          <w:sz w:val="32"/>
          <w:szCs w:val="32"/>
        </w:rPr>
      </w:pPr>
    </w:p>
    <w:p w14:paraId="3D735CF6" w14:textId="788D9296" w:rsidR="00851A12" w:rsidRPr="00851A12" w:rsidRDefault="00851A12" w:rsidP="00851A12">
      <w:pPr>
        <w:rPr>
          <w:kern w:val="2"/>
          <w:lang w:eastAsia="en-US"/>
        </w:rPr>
      </w:pPr>
      <w:r w:rsidRPr="00851A12">
        <w:rPr>
          <w:b/>
          <w:kern w:val="2"/>
          <w:lang w:eastAsia="en-US"/>
        </w:rPr>
        <w:t>Stepan RALYK</w:t>
      </w:r>
      <w:r w:rsidRPr="00851A12">
        <w:rPr>
          <w:kern w:val="2"/>
          <w:lang w:eastAsia="en-US"/>
        </w:rPr>
        <w:t xml:space="preserve"> se narodil v Černovcích na Ukrajině. Jeho první učitelkou hry na klavír byla Natalya Monastyryová, poté studoval na specializovaném hudebním gymnáziu Solo</w:t>
      </w:r>
      <w:r w:rsidR="002671D2">
        <w:rPr>
          <w:kern w:val="2"/>
          <w:lang w:eastAsia="en-US"/>
        </w:rPr>
        <w:t>m</w:t>
      </w:r>
      <w:r w:rsidRPr="00851A12">
        <w:rPr>
          <w:kern w:val="2"/>
          <w:lang w:eastAsia="en-US"/>
        </w:rPr>
        <w:t xml:space="preserve">iyi Krushelnytské ve Lvově ve třídě Mgr. Viktorie Sokolovské. Absolvoval také Mezinárodní interpretační kurzy v polském Sanoku a v německém Dortmundu. V klavírním duu se svým spolužákem Serhii Shekhovtsovem získal 3. cenu v soutěži J. Kota. V roce 2019 se zúčastnil Mezinárodní klavírní soutěže </w:t>
      </w:r>
      <w:r w:rsidRPr="00851A12">
        <w:rPr>
          <w:i/>
          <w:iCs/>
          <w:kern w:val="2"/>
          <w:lang w:eastAsia="en-US"/>
        </w:rPr>
        <w:t>Bechstein</w:t>
      </w:r>
      <w:r w:rsidRPr="00851A12">
        <w:rPr>
          <w:kern w:val="2"/>
          <w:lang w:eastAsia="en-US"/>
        </w:rPr>
        <w:t xml:space="preserve"> ve Lvově, na níž získal 4. cenu v sólové interpretaci. Nyní studuje hru na klavír na Fakultě Umění Ostravské Univerzity pod vedením MgA. Jany Vondráčkové, Ph.D. V létě roku 2022 získal 1. cenu v ukrajinské on-line soutěži mladých klavíristů Ilji Slatina a v roce 2023 získal čestné uznání </w:t>
      </w:r>
      <w:r>
        <w:rPr>
          <w:kern w:val="2"/>
          <w:lang w:eastAsia="en-US"/>
        </w:rPr>
        <w:t xml:space="preserve">ve slovenské </w:t>
      </w:r>
      <w:r w:rsidRPr="00851A12">
        <w:rPr>
          <w:kern w:val="2"/>
          <w:lang w:eastAsia="en-US"/>
        </w:rPr>
        <w:t>soutěži</w:t>
      </w:r>
      <w:r w:rsidRPr="00851A12">
        <w:rPr>
          <w:i/>
          <w:iCs/>
          <w:kern w:val="2"/>
          <w:lang w:eastAsia="en-US"/>
        </w:rPr>
        <w:t xml:space="preserve"> InterComp</w:t>
      </w:r>
      <w:r w:rsidRPr="00851A12">
        <w:rPr>
          <w:kern w:val="2"/>
          <w:lang w:eastAsia="en-US"/>
        </w:rPr>
        <w:t xml:space="preserve"> v Bánské Bystrici. Své celkové hudební vzdělání a studium českého jazyka si navíc doplňuje studiem Církevní konzervatoře Německého řádu v Opavě.</w:t>
      </w:r>
    </w:p>
    <w:p w14:paraId="77BD42FA" w14:textId="699083FA" w:rsidR="00C35078" w:rsidRPr="00851A12" w:rsidRDefault="00C35078" w:rsidP="00851A12">
      <w:pPr>
        <w:rPr>
          <w:sz w:val="32"/>
          <w:szCs w:val="32"/>
        </w:rPr>
      </w:pPr>
    </w:p>
    <w:p w14:paraId="7DC1F43E" w14:textId="6669126C" w:rsidR="001B337A" w:rsidRDefault="00113D13" w:rsidP="00113D13">
      <w:pPr>
        <w:pStyle w:val="Odstavecseseznamem"/>
        <w:ind w:left="1080"/>
        <w:jc w:val="both"/>
        <w:rPr>
          <w:b/>
          <w:i/>
        </w:rPr>
      </w:pPr>
      <w:r>
        <w:rPr>
          <w:b/>
          <w:i/>
        </w:rPr>
        <w:t>20.</w:t>
      </w:r>
      <w:r w:rsidR="00B66B94" w:rsidRPr="00A61FC7">
        <w:rPr>
          <w:b/>
          <w:i/>
        </w:rPr>
        <w:t xml:space="preserve">edice koncertního cyklu se uskuteční v ÚTERÝ </w:t>
      </w:r>
      <w:r w:rsidR="009465A3">
        <w:rPr>
          <w:b/>
          <w:i/>
        </w:rPr>
        <w:t>2</w:t>
      </w:r>
      <w:r>
        <w:rPr>
          <w:b/>
          <w:i/>
        </w:rPr>
        <w:t>6</w:t>
      </w:r>
      <w:r w:rsidR="00B66B94" w:rsidRPr="00A61FC7">
        <w:rPr>
          <w:b/>
          <w:i/>
        </w:rPr>
        <w:t xml:space="preserve">. </w:t>
      </w:r>
      <w:r>
        <w:rPr>
          <w:b/>
          <w:i/>
        </w:rPr>
        <w:t>BŘEZNA</w:t>
      </w:r>
      <w:r w:rsidR="00B66B94" w:rsidRPr="00A61FC7">
        <w:rPr>
          <w:b/>
          <w:i/>
        </w:rPr>
        <w:t xml:space="preserve"> 202</w:t>
      </w:r>
      <w:r w:rsidR="00A92375">
        <w:rPr>
          <w:b/>
          <w:i/>
        </w:rPr>
        <w:t>4</w:t>
      </w:r>
      <w:r w:rsidR="00B66B94" w:rsidRPr="00A61FC7">
        <w:rPr>
          <w:b/>
          <w:i/>
        </w:rPr>
        <w:t xml:space="preserve"> </w:t>
      </w:r>
    </w:p>
    <w:p w14:paraId="0980385A" w14:textId="16FE8062" w:rsidR="009465A3" w:rsidRDefault="009465A3" w:rsidP="00865257">
      <w:pPr>
        <w:pStyle w:val="Odstavecseseznamem"/>
        <w:ind w:left="1080"/>
        <w:jc w:val="both"/>
        <w:rPr>
          <w:b/>
          <w:i/>
        </w:rPr>
      </w:pPr>
    </w:p>
    <w:p w14:paraId="3C8FDF1B" w14:textId="33552DB0" w:rsidR="009465A3" w:rsidRPr="00A61FC7" w:rsidRDefault="009465A3" w:rsidP="00865257">
      <w:pPr>
        <w:pStyle w:val="Odstavecseseznamem"/>
        <w:ind w:left="108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13D13">
        <w:rPr>
          <w:b/>
          <w:i/>
        </w:rPr>
        <w:t>Vojtěch ŘÍHA</w:t>
      </w:r>
      <w:r>
        <w:rPr>
          <w:b/>
          <w:i/>
        </w:rPr>
        <w:tab/>
        <w:t>-- klavír</w:t>
      </w:r>
    </w:p>
    <w:p w14:paraId="454AD217" w14:textId="626A85B5" w:rsidR="001B337A" w:rsidRDefault="001B337A" w:rsidP="001B337A">
      <w:pPr>
        <w:pStyle w:val="Odstavecseseznamem"/>
        <w:ind w:left="1080"/>
        <w:jc w:val="both"/>
        <w:rPr>
          <w:b/>
          <w:i/>
        </w:rPr>
      </w:pPr>
    </w:p>
    <w:p w14:paraId="2B986A4A" w14:textId="0D39F31A" w:rsidR="001B337A" w:rsidRPr="00A92375" w:rsidRDefault="00F034EC" w:rsidP="00F034EC">
      <w:pPr>
        <w:jc w:val="both"/>
        <w:rPr>
          <w:b/>
          <w:i/>
        </w:rPr>
      </w:pPr>
      <w:r>
        <w:rPr>
          <w:b/>
          <w:i/>
        </w:rPr>
        <w:t xml:space="preserve">                              </w:t>
      </w:r>
      <w:r w:rsidR="009465A3">
        <w:rPr>
          <w:b/>
          <w:i/>
        </w:rPr>
        <w:t xml:space="preserve">        </w:t>
      </w:r>
      <w:r w:rsidR="00113D13">
        <w:rPr>
          <w:b/>
          <w:i/>
        </w:rPr>
        <w:t xml:space="preserve">               NORSKÉ INSPIRACE</w:t>
      </w:r>
    </w:p>
    <w:p w14:paraId="78ECD4CB" w14:textId="77777777" w:rsidR="00B66B94" w:rsidRDefault="00B66B94" w:rsidP="00B66B94">
      <w:pPr>
        <w:jc w:val="both"/>
        <w:rPr>
          <w:b/>
          <w:i/>
        </w:rPr>
      </w:pPr>
      <w:r w:rsidRPr="009F6E2E">
        <w:rPr>
          <w:b/>
          <w:i/>
        </w:rPr>
        <w:lastRenderedPageBreak/>
        <w:t xml:space="preserve"> </w:t>
      </w:r>
      <w:r>
        <w:rPr>
          <w:b/>
          <w:i/>
        </w:rPr>
        <w:tab/>
      </w:r>
      <w:r w:rsidRPr="009F6E2E">
        <w:rPr>
          <w:b/>
          <w:i/>
        </w:rPr>
        <w:t xml:space="preserve"> </w:t>
      </w:r>
      <w:r>
        <w:rPr>
          <w:b/>
          <w:i/>
        </w:rPr>
        <w:tab/>
        <w:t xml:space="preserve">              </w:t>
      </w:r>
    </w:p>
    <w:p w14:paraId="70A9DE52" w14:textId="16951119" w:rsidR="00A61FC7" w:rsidRDefault="00B66B94" w:rsidP="00B66B94">
      <w:pPr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</w:rPr>
        <w:t xml:space="preserve">                                    </w:t>
      </w:r>
      <w:r w:rsidR="00EE7DA1">
        <w:rPr>
          <w:b/>
          <w:i/>
        </w:rPr>
        <w:t xml:space="preserve">          </w:t>
      </w:r>
      <w:r w:rsidRPr="00E22F8C">
        <w:rPr>
          <w:b/>
          <w:i/>
          <w:sz w:val="28"/>
          <w:szCs w:val="28"/>
          <w:highlight w:val="yellow"/>
        </w:rPr>
        <w:t xml:space="preserve">     </w:t>
      </w:r>
    </w:p>
    <w:p w14:paraId="2923AB60" w14:textId="77777777" w:rsidR="00B66B94" w:rsidRPr="00E22F8C" w:rsidRDefault="00B66B94" w:rsidP="00B66B94">
      <w:pPr>
        <w:jc w:val="both"/>
        <w:rPr>
          <w:b/>
          <w:i/>
          <w:highlight w:val="yellow"/>
        </w:rPr>
      </w:pPr>
      <w:r w:rsidRPr="00E22F8C">
        <w:rPr>
          <w:b/>
          <w:i/>
          <w:highlight w:val="yellow"/>
        </w:rPr>
        <w:t xml:space="preserve">                  </w:t>
      </w:r>
    </w:p>
    <w:p w14:paraId="17E1123F" w14:textId="507A79EF" w:rsidR="00B66B94" w:rsidRDefault="00B66B94" w:rsidP="00B66B94">
      <w:pPr>
        <w:jc w:val="both"/>
        <w:rPr>
          <w:b/>
          <w:i/>
        </w:rPr>
      </w:pPr>
      <w:r w:rsidRPr="00E22F8C">
        <w:rPr>
          <w:b/>
          <w:i/>
          <w:highlight w:val="yellow"/>
        </w:rPr>
        <w:t xml:space="preserve">                                  </w:t>
      </w:r>
    </w:p>
    <w:p w14:paraId="6465D22B" w14:textId="77777777" w:rsidR="00B66B94" w:rsidRDefault="00B66B94" w:rsidP="00160221"/>
    <w:p w14:paraId="298D983A" w14:textId="3815BE1D" w:rsidR="0083240C" w:rsidRDefault="0083240C" w:rsidP="00160221"/>
    <w:p w14:paraId="41AC0C9B" w14:textId="77777777" w:rsidR="009B7DA3" w:rsidRPr="00956449" w:rsidRDefault="009B7DA3" w:rsidP="00E427D7">
      <w:pPr>
        <w:spacing w:line="360" w:lineRule="auto"/>
        <w:jc w:val="both"/>
      </w:pPr>
    </w:p>
    <w:sectPr w:rsidR="009B7DA3" w:rsidRPr="00956449" w:rsidSect="0035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2369D"/>
    <w:multiLevelType w:val="hybridMultilevel"/>
    <w:tmpl w:val="C884E22C"/>
    <w:lvl w:ilvl="0" w:tplc="4EB88236">
      <w:start w:val="1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2948"/>
    <w:multiLevelType w:val="hybridMultilevel"/>
    <w:tmpl w:val="6E542E76"/>
    <w:lvl w:ilvl="0" w:tplc="A13274E2">
      <w:start w:val="1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25F3"/>
    <w:multiLevelType w:val="hybridMultilevel"/>
    <w:tmpl w:val="F5660354"/>
    <w:lvl w:ilvl="0" w:tplc="0E4855EE">
      <w:start w:val="1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1DFA"/>
    <w:multiLevelType w:val="hybridMultilevel"/>
    <w:tmpl w:val="C5D27BCE"/>
    <w:lvl w:ilvl="0" w:tplc="CB76F8F8">
      <w:start w:val="3"/>
      <w:numFmt w:val="bullet"/>
      <w:lvlText w:val="-"/>
      <w:lvlJc w:val="left"/>
      <w:pPr>
        <w:ind w:left="6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0" w:hanging="360"/>
      </w:pPr>
      <w:rPr>
        <w:rFonts w:ascii="Wingdings" w:hAnsi="Wingdings" w:hint="default"/>
      </w:rPr>
    </w:lvl>
  </w:abstractNum>
  <w:abstractNum w:abstractNumId="4" w15:restartNumberingAfterBreak="0">
    <w:nsid w:val="1FDB3C3C"/>
    <w:multiLevelType w:val="hybridMultilevel"/>
    <w:tmpl w:val="8F727C84"/>
    <w:lvl w:ilvl="0" w:tplc="B6FA3182">
      <w:start w:val="16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  <w:i/>
        <w:sz w:val="22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349A3A2B"/>
    <w:multiLevelType w:val="hybridMultilevel"/>
    <w:tmpl w:val="3C980F78"/>
    <w:lvl w:ilvl="0" w:tplc="62AE3C06">
      <w:start w:val="1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3B3B1624"/>
    <w:multiLevelType w:val="hybridMultilevel"/>
    <w:tmpl w:val="E02EC500"/>
    <w:lvl w:ilvl="0" w:tplc="2B2A78CE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B44EB"/>
    <w:multiLevelType w:val="hybridMultilevel"/>
    <w:tmpl w:val="BFDABC32"/>
    <w:lvl w:ilvl="0" w:tplc="B80C47C4">
      <w:start w:val="1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708F5"/>
    <w:multiLevelType w:val="hybridMultilevel"/>
    <w:tmpl w:val="9CA299F0"/>
    <w:lvl w:ilvl="0" w:tplc="1DDE47D2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115F3"/>
    <w:multiLevelType w:val="hybridMultilevel"/>
    <w:tmpl w:val="6D02475C"/>
    <w:lvl w:ilvl="0" w:tplc="C4B0328C">
      <w:start w:val="1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D24CC"/>
    <w:multiLevelType w:val="hybridMultilevel"/>
    <w:tmpl w:val="71929200"/>
    <w:lvl w:ilvl="0" w:tplc="39E6AEE8">
      <w:start w:val="1"/>
      <w:numFmt w:val="decimal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A0122"/>
    <w:multiLevelType w:val="hybridMultilevel"/>
    <w:tmpl w:val="ADC6F810"/>
    <w:lvl w:ilvl="0" w:tplc="B1D82668">
      <w:start w:val="1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259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1636502">
    <w:abstractNumId w:val="6"/>
  </w:num>
  <w:num w:numId="3" w16cid:durableId="20909783">
    <w:abstractNumId w:val="3"/>
  </w:num>
  <w:num w:numId="4" w16cid:durableId="1143473956">
    <w:abstractNumId w:val="8"/>
  </w:num>
  <w:num w:numId="5" w16cid:durableId="1232695251">
    <w:abstractNumId w:val="9"/>
  </w:num>
  <w:num w:numId="6" w16cid:durableId="1936934257">
    <w:abstractNumId w:val="11"/>
  </w:num>
  <w:num w:numId="7" w16cid:durableId="581987998">
    <w:abstractNumId w:val="0"/>
  </w:num>
  <w:num w:numId="8" w16cid:durableId="282882804">
    <w:abstractNumId w:val="4"/>
  </w:num>
  <w:num w:numId="9" w16cid:durableId="1610428028">
    <w:abstractNumId w:val="1"/>
  </w:num>
  <w:num w:numId="10" w16cid:durableId="1591625416">
    <w:abstractNumId w:val="7"/>
  </w:num>
  <w:num w:numId="11" w16cid:durableId="197007634">
    <w:abstractNumId w:val="2"/>
  </w:num>
  <w:num w:numId="12" w16cid:durableId="1417048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33"/>
    <w:rsid w:val="0004634C"/>
    <w:rsid w:val="0005355F"/>
    <w:rsid w:val="00085869"/>
    <w:rsid w:val="000921BA"/>
    <w:rsid w:val="000D69F3"/>
    <w:rsid w:val="000E0C05"/>
    <w:rsid w:val="000E5288"/>
    <w:rsid w:val="000E583C"/>
    <w:rsid w:val="00113D13"/>
    <w:rsid w:val="00146630"/>
    <w:rsid w:val="00154DC4"/>
    <w:rsid w:val="00160221"/>
    <w:rsid w:val="00175247"/>
    <w:rsid w:val="00182DD2"/>
    <w:rsid w:val="001A432D"/>
    <w:rsid w:val="001B337A"/>
    <w:rsid w:val="001E7009"/>
    <w:rsid w:val="00242F45"/>
    <w:rsid w:val="002671D2"/>
    <w:rsid w:val="002738D8"/>
    <w:rsid w:val="002813E9"/>
    <w:rsid w:val="00287101"/>
    <w:rsid w:val="00292FAE"/>
    <w:rsid w:val="0029317E"/>
    <w:rsid w:val="002B2945"/>
    <w:rsid w:val="002B3508"/>
    <w:rsid w:val="002F72CE"/>
    <w:rsid w:val="00325732"/>
    <w:rsid w:val="00332B0C"/>
    <w:rsid w:val="00340B35"/>
    <w:rsid w:val="00357B2A"/>
    <w:rsid w:val="00366E9B"/>
    <w:rsid w:val="00382142"/>
    <w:rsid w:val="003B5A33"/>
    <w:rsid w:val="003E61A6"/>
    <w:rsid w:val="003F0049"/>
    <w:rsid w:val="00402D20"/>
    <w:rsid w:val="00492050"/>
    <w:rsid w:val="0049624B"/>
    <w:rsid w:val="004A468B"/>
    <w:rsid w:val="004B2F6A"/>
    <w:rsid w:val="004E75C5"/>
    <w:rsid w:val="00507076"/>
    <w:rsid w:val="00526D8D"/>
    <w:rsid w:val="00533938"/>
    <w:rsid w:val="005464A3"/>
    <w:rsid w:val="005F1D33"/>
    <w:rsid w:val="006221B3"/>
    <w:rsid w:val="00645433"/>
    <w:rsid w:val="00657CC0"/>
    <w:rsid w:val="006A468B"/>
    <w:rsid w:val="006D68E5"/>
    <w:rsid w:val="006F779F"/>
    <w:rsid w:val="007A4959"/>
    <w:rsid w:val="007B101B"/>
    <w:rsid w:val="007D4F8E"/>
    <w:rsid w:val="00801BE3"/>
    <w:rsid w:val="0083240C"/>
    <w:rsid w:val="00851A12"/>
    <w:rsid w:val="00852386"/>
    <w:rsid w:val="00865257"/>
    <w:rsid w:val="008720F2"/>
    <w:rsid w:val="0087714E"/>
    <w:rsid w:val="008B0F04"/>
    <w:rsid w:val="008B3C23"/>
    <w:rsid w:val="0092078D"/>
    <w:rsid w:val="009465A3"/>
    <w:rsid w:val="00956449"/>
    <w:rsid w:val="00980E02"/>
    <w:rsid w:val="00993004"/>
    <w:rsid w:val="009B7DA3"/>
    <w:rsid w:val="009F408F"/>
    <w:rsid w:val="00A0070D"/>
    <w:rsid w:val="00A37158"/>
    <w:rsid w:val="00A43B9F"/>
    <w:rsid w:val="00A61FC7"/>
    <w:rsid w:val="00A661DB"/>
    <w:rsid w:val="00A90F18"/>
    <w:rsid w:val="00A92375"/>
    <w:rsid w:val="00B002AF"/>
    <w:rsid w:val="00B12D1C"/>
    <w:rsid w:val="00B560F9"/>
    <w:rsid w:val="00B66B94"/>
    <w:rsid w:val="00BA6EB3"/>
    <w:rsid w:val="00BC0D1C"/>
    <w:rsid w:val="00BD28AF"/>
    <w:rsid w:val="00C01FA5"/>
    <w:rsid w:val="00C33305"/>
    <w:rsid w:val="00C33889"/>
    <w:rsid w:val="00C35078"/>
    <w:rsid w:val="00C35C44"/>
    <w:rsid w:val="00C40EE9"/>
    <w:rsid w:val="00C44AE3"/>
    <w:rsid w:val="00CB0B2B"/>
    <w:rsid w:val="00CC76DD"/>
    <w:rsid w:val="00D20EEE"/>
    <w:rsid w:val="00D24134"/>
    <w:rsid w:val="00D362E1"/>
    <w:rsid w:val="00D46B80"/>
    <w:rsid w:val="00D62620"/>
    <w:rsid w:val="00D74DF6"/>
    <w:rsid w:val="00D87CE2"/>
    <w:rsid w:val="00DC225F"/>
    <w:rsid w:val="00DC2857"/>
    <w:rsid w:val="00DD1B63"/>
    <w:rsid w:val="00DD739D"/>
    <w:rsid w:val="00E22F8C"/>
    <w:rsid w:val="00E427D7"/>
    <w:rsid w:val="00E467FD"/>
    <w:rsid w:val="00E97AEA"/>
    <w:rsid w:val="00ED3CC1"/>
    <w:rsid w:val="00EE3FB3"/>
    <w:rsid w:val="00EE7DA1"/>
    <w:rsid w:val="00EF1E8E"/>
    <w:rsid w:val="00F034EC"/>
    <w:rsid w:val="00F04E1D"/>
    <w:rsid w:val="00F21375"/>
    <w:rsid w:val="00F247EE"/>
    <w:rsid w:val="00F364F8"/>
    <w:rsid w:val="00F6400F"/>
    <w:rsid w:val="00F83223"/>
    <w:rsid w:val="00FB1BEB"/>
    <w:rsid w:val="00FD70EA"/>
    <w:rsid w:val="00FF253F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242F"/>
  <w15:chartTrackingRefBased/>
  <w15:docId w15:val="{3AA4F6D5-0A02-3148-AA73-288FA0AD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Segoe UI"/>
        <w:bCs/>
        <w:sz w:val="24"/>
        <w:szCs w:val="21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449"/>
    <w:rPr>
      <w:rFonts w:eastAsia="Times New Roman" w:cs="Times New Roman"/>
      <w:bCs w:val="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3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69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69F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921BA"/>
    <w:rPr>
      <w:rFonts w:eastAsia="Times New Roman" w:cs="Times New Roman"/>
      <w:bCs w:val="0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3240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1">
    <w:name w:val="p1"/>
    <w:basedOn w:val="Normln"/>
    <w:rsid w:val="00C01F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2">
    <w:name w:val="p2"/>
    <w:basedOn w:val="Normln"/>
    <w:rsid w:val="00C01F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npsmoodstavce"/>
    <w:rsid w:val="00C01FA5"/>
  </w:style>
  <w:style w:type="character" w:customStyle="1" w:styleId="apple-converted-space">
    <w:name w:val="apple-converted-space"/>
    <w:basedOn w:val="Standardnpsmoodstavce"/>
    <w:rsid w:val="00C01FA5"/>
  </w:style>
  <w:style w:type="character" w:customStyle="1" w:styleId="xs1">
    <w:name w:val="x_s1"/>
    <w:basedOn w:val="Standardnpsmoodstavce"/>
    <w:rsid w:val="0026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Tomčala</dc:creator>
  <cp:keywords/>
  <dc:description/>
  <cp:lastModifiedBy>Pavla Kaletová</cp:lastModifiedBy>
  <cp:revision>2</cp:revision>
  <cp:lastPrinted>2024-01-30T10:04:00Z</cp:lastPrinted>
  <dcterms:created xsi:type="dcterms:W3CDTF">2024-03-05T15:04:00Z</dcterms:created>
  <dcterms:modified xsi:type="dcterms:W3CDTF">2024-03-05T15:04:00Z</dcterms:modified>
</cp:coreProperties>
</file>