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63" w:rsidRPr="00121916" w:rsidRDefault="00DA4F63" w:rsidP="00683A5A">
      <w:pPr>
        <w:pBdr>
          <w:bottom w:val="single" w:sz="4" w:space="1" w:color="auto"/>
        </w:pBdr>
        <w:jc w:val="center"/>
        <w:rPr>
          <w:rFonts w:ascii="Microsoft YaHei UI Light" w:eastAsia="Microsoft YaHei UI Light" w:hAnsi="Microsoft YaHei UI Light" w:cs="Calibri"/>
          <w:b/>
          <w:sz w:val="22"/>
          <w:u w:val="single"/>
        </w:rPr>
      </w:pPr>
      <w:r w:rsidRPr="00121916">
        <w:rPr>
          <w:rFonts w:ascii="Microsoft YaHei UI Light" w:eastAsia="Microsoft YaHei UI Light" w:hAnsi="Microsoft YaHei UI Light" w:cs="Calibri"/>
          <w:b/>
          <w:sz w:val="36"/>
          <w:szCs w:val="30"/>
        </w:rPr>
        <w:t xml:space="preserve">SMLOUVA O ZAJIŠTĚNÍ </w:t>
      </w:r>
      <w:r w:rsidR="00C93BCE" w:rsidRPr="00121916">
        <w:rPr>
          <w:rFonts w:ascii="Microsoft YaHei UI Light" w:eastAsia="Microsoft YaHei UI Light" w:hAnsi="Microsoft YaHei UI Light" w:cs="Calibri"/>
          <w:b/>
          <w:sz w:val="36"/>
          <w:szCs w:val="30"/>
        </w:rPr>
        <w:t>HUDEBNÍ</w:t>
      </w:r>
      <w:r w:rsidRPr="00121916">
        <w:rPr>
          <w:rFonts w:ascii="Microsoft YaHei UI Light" w:eastAsia="Microsoft YaHei UI Light" w:hAnsi="Microsoft YaHei UI Light" w:cs="Calibri"/>
          <w:b/>
          <w:sz w:val="36"/>
          <w:szCs w:val="30"/>
        </w:rPr>
        <w:t xml:space="preserve"> PRODUKCE</w:t>
      </w:r>
      <w:r w:rsidR="00C22625" w:rsidRPr="00121916">
        <w:rPr>
          <w:rFonts w:ascii="Microsoft YaHei UI Light" w:eastAsia="Microsoft YaHei UI Light" w:hAnsi="Microsoft YaHei UI Light" w:cs="Calibri"/>
          <w:b/>
          <w:sz w:val="36"/>
          <w:szCs w:val="30"/>
        </w:rPr>
        <w:t xml:space="preserve"> </w:t>
      </w:r>
    </w:p>
    <w:p w:rsidR="00683A5A" w:rsidRPr="00121916" w:rsidRDefault="00683A5A" w:rsidP="00434580">
      <w:pPr>
        <w:rPr>
          <w:rFonts w:ascii="Microsoft YaHei UI Light" w:eastAsia="Microsoft YaHei UI Light" w:hAnsi="Microsoft YaHei UI Light" w:cs="Calibri"/>
          <w:b/>
          <w:sz w:val="22"/>
        </w:rPr>
      </w:pPr>
    </w:p>
    <w:p w:rsidR="00121916" w:rsidRPr="00121916" w:rsidRDefault="00121916" w:rsidP="00121916">
      <w:pPr>
        <w:rPr>
          <w:rFonts w:ascii="Microsoft YaHei UI Light" w:eastAsia="Microsoft YaHei UI Light" w:hAnsi="Microsoft YaHei UI Light"/>
          <w:b/>
          <w:sz w:val="22"/>
        </w:rPr>
      </w:pPr>
      <w:r w:rsidRPr="00121916">
        <w:rPr>
          <w:rFonts w:ascii="Microsoft YaHei UI Light" w:eastAsia="Microsoft YaHei UI Light" w:hAnsi="Microsoft YaHei UI Light"/>
          <w:b/>
          <w:sz w:val="22"/>
        </w:rPr>
        <w:t>Objednatel</w:t>
      </w:r>
    </w:p>
    <w:p w:rsidR="00121916" w:rsidRPr="00121916" w:rsidRDefault="00121916" w:rsidP="00121916">
      <w:pPr>
        <w:rPr>
          <w:rFonts w:ascii="Microsoft YaHei UI Light" w:eastAsia="Microsoft YaHei UI Light" w:hAnsi="Microsoft YaHei UI Light"/>
          <w:b/>
          <w:sz w:val="22"/>
        </w:rPr>
      </w:pPr>
      <w:r w:rsidRPr="00121916">
        <w:rPr>
          <w:rFonts w:ascii="Microsoft YaHei UI Light" w:eastAsia="Microsoft YaHei UI Light" w:hAnsi="Microsoft YaHei UI Light"/>
          <w:b/>
          <w:sz w:val="22"/>
        </w:rPr>
        <w:t>Veronika Poláková</w:t>
      </w:r>
    </w:p>
    <w:p w:rsidR="00121916" w:rsidRPr="00121916" w:rsidRDefault="00121916" w:rsidP="00121916">
      <w:pPr>
        <w:rPr>
          <w:rFonts w:ascii="Microsoft YaHei UI Light" w:eastAsia="Microsoft YaHei UI Light" w:hAnsi="Microsoft YaHei UI Light"/>
          <w:sz w:val="22"/>
        </w:rPr>
      </w:pPr>
      <w:r w:rsidRPr="00121916">
        <w:rPr>
          <w:rFonts w:ascii="Microsoft YaHei UI Light" w:eastAsia="Microsoft YaHei UI Light" w:hAnsi="Microsoft YaHei UI Light"/>
          <w:sz w:val="22"/>
        </w:rPr>
        <w:t>se sídlem: Řepice 91, 386 01 Strakonice</w:t>
      </w:r>
    </w:p>
    <w:p w:rsidR="00121916" w:rsidRPr="00121916" w:rsidRDefault="00121916" w:rsidP="00121916">
      <w:pPr>
        <w:rPr>
          <w:rFonts w:ascii="Microsoft YaHei UI Light" w:eastAsia="Microsoft YaHei UI Light" w:hAnsi="Microsoft YaHei UI Light" w:cstheme="minorHAnsi"/>
          <w:color w:val="000000"/>
          <w:sz w:val="22"/>
        </w:rPr>
      </w:pPr>
      <w:r w:rsidRPr="00121916">
        <w:rPr>
          <w:rFonts w:ascii="Microsoft YaHei UI Light" w:eastAsia="Microsoft YaHei UI Light" w:hAnsi="Microsoft YaHei UI Light"/>
          <w:sz w:val="22"/>
        </w:rPr>
        <w:t xml:space="preserve">IČO: </w:t>
      </w:r>
      <w:r w:rsidRPr="00121916">
        <w:rPr>
          <w:rFonts w:ascii="Microsoft YaHei UI Light" w:eastAsia="Microsoft YaHei UI Light" w:hAnsi="Microsoft YaHei UI Light" w:cstheme="minorHAnsi"/>
          <w:color w:val="000000"/>
          <w:sz w:val="22"/>
        </w:rPr>
        <w:t>86918788</w:t>
      </w:r>
    </w:p>
    <w:p w:rsidR="00121916" w:rsidRPr="00121916" w:rsidRDefault="00121916" w:rsidP="00121916">
      <w:pPr>
        <w:rPr>
          <w:rFonts w:ascii="Microsoft YaHei UI Light" w:eastAsia="Microsoft YaHei UI Light" w:hAnsi="Microsoft YaHei UI Light"/>
          <w:sz w:val="22"/>
        </w:rPr>
      </w:pPr>
      <w:r w:rsidRPr="00121916">
        <w:rPr>
          <w:rFonts w:ascii="Microsoft YaHei UI Light" w:eastAsia="Microsoft YaHei UI Light" w:hAnsi="Microsoft YaHei UI Light"/>
          <w:sz w:val="22"/>
        </w:rPr>
        <w:t xml:space="preserve">Mgr. Veronika Skálová, </w:t>
      </w:r>
      <w:proofErr w:type="spellStart"/>
      <w:r w:rsidRPr="00121916">
        <w:rPr>
          <w:rFonts w:ascii="Microsoft YaHei UI Light" w:eastAsia="Microsoft YaHei UI Light" w:hAnsi="Microsoft YaHei UI Light"/>
          <w:sz w:val="22"/>
        </w:rPr>
        <w:t>ver.polakova</w:t>
      </w:r>
      <w:proofErr w:type="spellEnd"/>
      <w:r w:rsidRPr="00121916">
        <w:rPr>
          <w:rFonts w:ascii="Microsoft YaHei UI Light" w:eastAsia="Microsoft YaHei UI Light" w:hAnsi="Microsoft YaHei UI Light"/>
          <w:sz w:val="22"/>
        </w:rPr>
        <w:t>@email.</w:t>
      </w:r>
      <w:proofErr w:type="spellStart"/>
      <w:r w:rsidRPr="00121916">
        <w:rPr>
          <w:rFonts w:ascii="Microsoft YaHei UI Light" w:eastAsia="Microsoft YaHei UI Light" w:hAnsi="Microsoft YaHei UI Light"/>
          <w:sz w:val="22"/>
        </w:rPr>
        <w:t>cz</w:t>
      </w:r>
      <w:proofErr w:type="spellEnd"/>
      <w:r w:rsidRPr="00121916">
        <w:rPr>
          <w:rFonts w:ascii="Microsoft YaHei UI Light" w:eastAsia="Microsoft YaHei UI Light" w:hAnsi="Microsoft YaHei UI Light"/>
          <w:sz w:val="22"/>
        </w:rPr>
        <w:t>, +420 608 451 443</w:t>
      </w:r>
    </w:p>
    <w:p w:rsidR="00295BAB" w:rsidRPr="00121916" w:rsidRDefault="00295BAB" w:rsidP="008A679B">
      <w:pPr>
        <w:rPr>
          <w:rFonts w:ascii="Microsoft YaHei UI Light" w:eastAsia="Microsoft YaHei UI Light" w:hAnsi="Microsoft YaHei UI Light" w:cs="Calibri"/>
          <w:sz w:val="22"/>
        </w:rPr>
      </w:pPr>
    </w:p>
    <w:p w:rsidR="003E6704" w:rsidRPr="00121916" w:rsidRDefault="003E6704" w:rsidP="008A679B">
      <w:pPr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>a</w:t>
      </w:r>
    </w:p>
    <w:p w:rsidR="003E6704" w:rsidRPr="00121916" w:rsidRDefault="009B2821" w:rsidP="00434580">
      <w:pPr>
        <w:rPr>
          <w:rFonts w:ascii="Microsoft YaHei UI Light" w:eastAsia="Microsoft YaHei UI Light" w:hAnsi="Microsoft YaHei UI Light" w:cs="Calibri"/>
          <w:b/>
          <w:sz w:val="22"/>
        </w:rPr>
      </w:pPr>
      <w:r w:rsidRPr="00121916">
        <w:rPr>
          <w:rFonts w:ascii="Microsoft YaHei UI Light" w:eastAsia="Microsoft YaHei UI Light" w:hAnsi="Microsoft YaHei UI Light" w:cs="Calibri"/>
          <w:b/>
          <w:sz w:val="22"/>
        </w:rPr>
        <w:t>Poskytovatel</w:t>
      </w:r>
    </w:p>
    <w:p w:rsidR="00A82405" w:rsidRPr="00121916" w:rsidRDefault="00062C0D" w:rsidP="00305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crosoft YaHei UI Light" w:eastAsia="Microsoft YaHei UI Light" w:hAnsi="Microsoft YaHei UI Light" w:cstheme="minorHAnsi"/>
          <w:sz w:val="22"/>
        </w:rPr>
      </w:pPr>
      <w:r w:rsidRPr="00121916">
        <w:rPr>
          <w:rFonts w:ascii="Microsoft YaHei UI Light" w:eastAsia="Microsoft YaHei UI Light" w:hAnsi="Microsoft YaHei UI Light" w:cstheme="minorHAnsi"/>
          <w:sz w:val="22"/>
        </w:rPr>
        <w:t>j</w:t>
      </w:r>
      <w:r w:rsidR="00485B38" w:rsidRPr="00121916">
        <w:rPr>
          <w:rFonts w:ascii="Microsoft YaHei UI Light" w:eastAsia="Microsoft YaHei UI Light" w:hAnsi="Microsoft YaHei UI Light" w:cstheme="minorHAnsi"/>
          <w:sz w:val="22"/>
        </w:rPr>
        <w:t>méno:</w:t>
      </w:r>
      <w:r w:rsidR="00FD23B4" w:rsidRPr="00121916">
        <w:rPr>
          <w:rFonts w:ascii="Microsoft YaHei UI Light" w:eastAsia="Microsoft YaHei UI Light" w:hAnsi="Microsoft YaHei UI Light" w:cstheme="minorHAnsi"/>
          <w:sz w:val="22"/>
        </w:rPr>
        <w:t xml:space="preserve">  </w:t>
      </w:r>
      <w:r w:rsidR="00A82405" w:rsidRPr="00121916">
        <w:rPr>
          <w:rFonts w:ascii="Microsoft YaHei UI Light" w:eastAsia="Microsoft YaHei UI Light" w:hAnsi="Microsoft YaHei UI Light" w:cstheme="minorHAnsi"/>
          <w:sz w:val="22"/>
        </w:rPr>
        <w:t xml:space="preserve">  </w:t>
      </w:r>
      <w:r w:rsidR="00305D05" w:rsidRPr="00121916">
        <w:rPr>
          <w:rFonts w:ascii="Microsoft YaHei UI Light" w:eastAsia="Microsoft YaHei UI Light" w:hAnsi="Microsoft YaHei UI Light" w:cstheme="minorHAnsi"/>
          <w:sz w:val="22"/>
        </w:rPr>
        <w:t xml:space="preserve"> Tomáš Zadražil</w:t>
      </w:r>
    </w:p>
    <w:p w:rsidR="009522F0" w:rsidRPr="00121916" w:rsidRDefault="00850342" w:rsidP="00305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crosoft YaHei UI Light" w:eastAsia="Microsoft YaHei UI Light" w:hAnsi="Microsoft YaHei UI Light" w:cstheme="minorHAnsi"/>
          <w:sz w:val="22"/>
        </w:rPr>
      </w:pPr>
      <w:r w:rsidRPr="00121916">
        <w:rPr>
          <w:rFonts w:ascii="Microsoft YaHei UI Light" w:eastAsia="Microsoft YaHei UI Light" w:hAnsi="Microsoft YaHei UI Light" w:cstheme="minorHAnsi"/>
          <w:sz w:val="22"/>
        </w:rPr>
        <w:t>B</w:t>
      </w:r>
      <w:r w:rsidR="00853E22" w:rsidRPr="00121916">
        <w:rPr>
          <w:rFonts w:ascii="Microsoft YaHei UI Light" w:eastAsia="Microsoft YaHei UI Light" w:hAnsi="Microsoft YaHei UI Light" w:cstheme="minorHAnsi"/>
          <w:sz w:val="22"/>
        </w:rPr>
        <w:t>ydliště:</w:t>
      </w:r>
      <w:r w:rsidR="00C93BCE" w:rsidRPr="00121916">
        <w:rPr>
          <w:rFonts w:ascii="Microsoft YaHei UI Light" w:eastAsia="Microsoft YaHei UI Light" w:hAnsi="Microsoft YaHei UI Light" w:cstheme="minorHAnsi"/>
          <w:sz w:val="22"/>
        </w:rPr>
        <w:t xml:space="preserve"> </w:t>
      </w:r>
      <w:r w:rsidR="00305D05" w:rsidRPr="00121916">
        <w:rPr>
          <w:rFonts w:ascii="Microsoft YaHei UI Light" w:eastAsia="Microsoft YaHei UI Light" w:hAnsi="Microsoft YaHei UI Light" w:cstheme="minorHAnsi"/>
          <w:sz w:val="22"/>
        </w:rPr>
        <w:t xml:space="preserve"> </w:t>
      </w:r>
      <w:proofErr w:type="spellStart"/>
      <w:r w:rsidR="00305D05" w:rsidRPr="00121916">
        <w:rPr>
          <w:rFonts w:ascii="Microsoft YaHei UI Light" w:eastAsia="Microsoft YaHei UI Light" w:hAnsi="Microsoft YaHei UI Light" w:cstheme="minorHAnsi"/>
          <w:sz w:val="22"/>
        </w:rPr>
        <w:t>Krašovice</w:t>
      </w:r>
      <w:proofErr w:type="spellEnd"/>
      <w:r w:rsidR="00305D05" w:rsidRPr="00121916">
        <w:rPr>
          <w:rFonts w:ascii="Microsoft YaHei UI Light" w:eastAsia="Microsoft YaHei UI Light" w:hAnsi="Microsoft YaHei UI Light" w:cstheme="minorHAnsi"/>
          <w:sz w:val="22"/>
        </w:rPr>
        <w:t xml:space="preserve"> </w:t>
      </w:r>
      <w:proofErr w:type="gramStart"/>
      <w:r w:rsidR="00305D05" w:rsidRPr="00121916">
        <w:rPr>
          <w:rFonts w:ascii="Microsoft YaHei UI Light" w:eastAsia="Microsoft YaHei UI Light" w:hAnsi="Microsoft YaHei UI Light" w:cstheme="minorHAnsi"/>
          <w:sz w:val="22"/>
        </w:rPr>
        <w:t>čp.62</w:t>
      </w:r>
      <w:proofErr w:type="gramEnd"/>
      <w:r w:rsidR="00305D05" w:rsidRPr="00121916">
        <w:rPr>
          <w:rFonts w:ascii="Microsoft YaHei UI Light" w:eastAsia="Microsoft YaHei UI Light" w:hAnsi="Microsoft YaHei UI Light" w:cstheme="minorHAnsi"/>
          <w:sz w:val="22"/>
        </w:rPr>
        <w:t>, Čížová</w:t>
      </w:r>
    </w:p>
    <w:tbl>
      <w:tblPr>
        <w:tblStyle w:val="Mkatabulky"/>
        <w:tblW w:w="10578" w:type="dxa"/>
        <w:tblLook w:val="04A0"/>
      </w:tblPr>
      <w:tblGrid>
        <w:gridCol w:w="10578"/>
      </w:tblGrid>
      <w:tr w:rsidR="008E44CB" w:rsidRPr="00121916" w:rsidTr="00307D6E">
        <w:trPr>
          <w:trHeight w:val="375"/>
        </w:trPr>
        <w:tc>
          <w:tcPr>
            <w:tcW w:w="10578" w:type="dxa"/>
          </w:tcPr>
          <w:p w:rsidR="008E44CB" w:rsidRPr="00121916" w:rsidRDefault="008E44CB" w:rsidP="00850342">
            <w:pPr>
              <w:tabs>
                <w:tab w:val="left" w:pos="1590"/>
              </w:tabs>
              <w:rPr>
                <w:rFonts w:ascii="Microsoft YaHei UI Light" w:eastAsia="Microsoft YaHei UI Light" w:hAnsi="Microsoft YaHei UI Light" w:cstheme="minorHAnsi"/>
                <w:sz w:val="22"/>
              </w:rPr>
            </w:pPr>
            <w:r w:rsidRPr="00121916">
              <w:rPr>
                <w:rFonts w:ascii="Microsoft YaHei UI Light" w:eastAsia="Microsoft YaHei UI Light" w:hAnsi="Microsoft YaHei UI Light" w:cstheme="minorHAnsi"/>
                <w:sz w:val="22"/>
              </w:rPr>
              <w:t xml:space="preserve">Kontakt: </w:t>
            </w:r>
          </w:p>
        </w:tc>
      </w:tr>
    </w:tbl>
    <w:p w:rsidR="002352F9" w:rsidRPr="00121916" w:rsidRDefault="00307D6E" w:rsidP="00307D6E">
      <w:pPr>
        <w:tabs>
          <w:tab w:val="left" w:pos="1590"/>
        </w:tabs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ab/>
      </w:r>
    </w:p>
    <w:p w:rsidR="00DA4F63" w:rsidRPr="00121916" w:rsidRDefault="00DA4F63" w:rsidP="00DA4F63">
      <w:pPr>
        <w:jc w:val="center"/>
        <w:rPr>
          <w:rFonts w:ascii="Microsoft YaHei UI Light" w:eastAsia="Microsoft YaHei UI Light" w:hAnsi="Microsoft YaHei UI Light" w:cs="Calibri"/>
          <w:bCs/>
          <w:iCs/>
          <w:szCs w:val="36"/>
        </w:rPr>
      </w:pPr>
      <w:r w:rsidRPr="00121916">
        <w:rPr>
          <w:rFonts w:ascii="Microsoft YaHei UI Light" w:eastAsia="Microsoft YaHei UI Light" w:hAnsi="Microsoft YaHei UI Light" w:cs="Calibri"/>
          <w:b/>
          <w:bCs/>
          <w:iCs/>
          <w:szCs w:val="36"/>
        </w:rPr>
        <w:t xml:space="preserve">uzavírají níže uvedeného dne tuto smlouvu </w:t>
      </w:r>
    </w:p>
    <w:p w:rsidR="00DA4F63" w:rsidRPr="00121916" w:rsidRDefault="00DA4F63" w:rsidP="00DA4F63">
      <w:pPr>
        <w:jc w:val="center"/>
        <w:rPr>
          <w:rFonts w:ascii="Microsoft YaHei UI Light" w:eastAsia="Microsoft YaHei UI Light" w:hAnsi="Microsoft YaHei UI Light" w:cs="Calibri"/>
          <w:b/>
          <w:bCs/>
          <w:iCs/>
          <w:szCs w:val="36"/>
        </w:rPr>
      </w:pPr>
      <w:r w:rsidRPr="00121916">
        <w:rPr>
          <w:rFonts w:ascii="Microsoft YaHei UI Light" w:eastAsia="Microsoft YaHei UI Light" w:hAnsi="Microsoft YaHei UI Light" w:cs="Calibri"/>
          <w:b/>
          <w:bCs/>
          <w:iCs/>
          <w:szCs w:val="36"/>
        </w:rPr>
        <w:t xml:space="preserve">dle ustanovení § 1724 a </w:t>
      </w:r>
      <w:proofErr w:type="spellStart"/>
      <w:r w:rsidRPr="00121916">
        <w:rPr>
          <w:rFonts w:ascii="Microsoft YaHei UI Light" w:eastAsia="Microsoft YaHei UI Light" w:hAnsi="Microsoft YaHei UI Light" w:cs="Calibri"/>
          <w:b/>
          <w:bCs/>
          <w:iCs/>
          <w:szCs w:val="36"/>
        </w:rPr>
        <w:t>násl</w:t>
      </w:r>
      <w:proofErr w:type="spellEnd"/>
      <w:r w:rsidRPr="00121916">
        <w:rPr>
          <w:rFonts w:ascii="Microsoft YaHei UI Light" w:eastAsia="Microsoft YaHei UI Light" w:hAnsi="Microsoft YaHei UI Light" w:cs="Calibri"/>
          <w:b/>
          <w:bCs/>
          <w:iCs/>
          <w:szCs w:val="36"/>
        </w:rPr>
        <w:t>. zákona č. 89/2012</w:t>
      </w:r>
      <w:r w:rsidR="00295BAB" w:rsidRPr="00121916">
        <w:rPr>
          <w:rFonts w:ascii="Microsoft YaHei UI Light" w:eastAsia="Microsoft YaHei UI Light" w:hAnsi="Microsoft YaHei UI Light" w:cs="Calibri"/>
          <w:b/>
          <w:bCs/>
          <w:iCs/>
          <w:szCs w:val="36"/>
        </w:rPr>
        <w:t xml:space="preserve"> Sb.</w:t>
      </w:r>
      <w:r w:rsidRPr="00121916">
        <w:rPr>
          <w:rFonts w:ascii="Microsoft YaHei UI Light" w:eastAsia="Microsoft YaHei UI Light" w:hAnsi="Microsoft YaHei UI Light" w:cs="Calibri"/>
          <w:b/>
          <w:bCs/>
          <w:iCs/>
          <w:szCs w:val="36"/>
        </w:rPr>
        <w:t>, občanský zákoník</w:t>
      </w:r>
    </w:p>
    <w:p w:rsidR="008A679B" w:rsidRPr="00121916" w:rsidRDefault="008A679B" w:rsidP="00434580">
      <w:pPr>
        <w:jc w:val="center"/>
        <w:rPr>
          <w:rFonts w:ascii="Microsoft YaHei UI Light" w:eastAsia="Microsoft YaHei UI Light" w:hAnsi="Microsoft YaHei UI Light" w:cs="Calibri"/>
          <w:sz w:val="22"/>
        </w:rPr>
      </w:pPr>
    </w:p>
    <w:p w:rsidR="007B7510" w:rsidRPr="00121916" w:rsidRDefault="007B7510" w:rsidP="007B7510">
      <w:pPr>
        <w:jc w:val="center"/>
        <w:rPr>
          <w:rFonts w:ascii="Microsoft YaHei UI Light" w:eastAsia="Microsoft YaHei UI Light" w:hAnsi="Microsoft YaHei UI Light" w:cs="Calibri"/>
          <w:b/>
          <w:sz w:val="22"/>
        </w:rPr>
      </w:pPr>
      <w:r w:rsidRPr="00121916">
        <w:rPr>
          <w:rFonts w:ascii="Microsoft YaHei UI Light" w:eastAsia="Microsoft YaHei UI Light" w:hAnsi="Microsoft YaHei UI Light" w:cs="Calibri"/>
          <w:b/>
          <w:sz w:val="22"/>
        </w:rPr>
        <w:t>Článek I.</w:t>
      </w:r>
    </w:p>
    <w:p w:rsidR="007B7510" w:rsidRPr="00121916" w:rsidRDefault="007B7510" w:rsidP="007B7510">
      <w:pPr>
        <w:jc w:val="center"/>
        <w:rPr>
          <w:rFonts w:ascii="Microsoft YaHei UI Light" w:eastAsia="Microsoft YaHei UI Light" w:hAnsi="Microsoft YaHei UI Light" w:cs="Calibri"/>
          <w:b/>
          <w:sz w:val="22"/>
        </w:rPr>
      </w:pPr>
      <w:r w:rsidRPr="00121916">
        <w:rPr>
          <w:rFonts w:ascii="Microsoft YaHei UI Light" w:eastAsia="Microsoft YaHei UI Light" w:hAnsi="Microsoft YaHei UI Light" w:cs="Calibri"/>
          <w:b/>
          <w:sz w:val="22"/>
        </w:rPr>
        <w:t>Předmět smlouvy</w:t>
      </w:r>
    </w:p>
    <w:p w:rsidR="007B7510" w:rsidRPr="00121916" w:rsidRDefault="007B7510" w:rsidP="007B7510">
      <w:pPr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 xml:space="preserve">Smluvní strany se dohodly na realizaci </w:t>
      </w:r>
      <w:r w:rsidR="00C93BCE" w:rsidRPr="00121916">
        <w:rPr>
          <w:rFonts w:ascii="Microsoft YaHei UI Light" w:eastAsia="Microsoft YaHei UI Light" w:hAnsi="Microsoft YaHei UI Light" w:cs="Calibri"/>
          <w:sz w:val="22"/>
        </w:rPr>
        <w:t>hudební</w:t>
      </w:r>
      <w:r w:rsidRPr="00121916">
        <w:rPr>
          <w:rFonts w:ascii="Microsoft YaHei UI Light" w:eastAsia="Microsoft YaHei UI Light" w:hAnsi="Microsoft YaHei UI Light" w:cs="Calibri"/>
          <w:sz w:val="22"/>
        </w:rPr>
        <w:t xml:space="preserve"> produkce:</w:t>
      </w:r>
    </w:p>
    <w:p w:rsidR="00F8239D" w:rsidRPr="00121916" w:rsidRDefault="00CD6BB2" w:rsidP="00F82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 xml:space="preserve">POPIS </w:t>
      </w:r>
      <w:r w:rsidR="00F8239D" w:rsidRPr="00121916">
        <w:rPr>
          <w:rFonts w:ascii="Microsoft YaHei UI Light" w:eastAsia="Microsoft YaHei UI Light" w:hAnsi="Microsoft YaHei UI Light" w:cs="Calibri"/>
          <w:sz w:val="22"/>
        </w:rPr>
        <w:t>PRODUKCE:</w:t>
      </w:r>
      <w:r w:rsidR="005A30D6" w:rsidRPr="00121916">
        <w:rPr>
          <w:rFonts w:ascii="Microsoft YaHei UI Light" w:eastAsia="Microsoft YaHei UI Light" w:hAnsi="Microsoft YaHei UI Light" w:cs="Calibri"/>
          <w:sz w:val="22"/>
        </w:rPr>
        <w:t xml:space="preserve"> </w:t>
      </w:r>
      <w:r w:rsidR="005A30D6" w:rsidRPr="00121916">
        <w:rPr>
          <w:rFonts w:ascii="Microsoft YaHei UI Light" w:eastAsia="Microsoft YaHei UI Light" w:hAnsi="Microsoft YaHei UI Light" w:cs="Calibri"/>
          <w:sz w:val="22"/>
        </w:rPr>
        <w:tab/>
      </w:r>
      <w:r w:rsidR="005A30D6" w:rsidRPr="00121916">
        <w:rPr>
          <w:rFonts w:ascii="Microsoft YaHei UI Light" w:eastAsia="Microsoft YaHei UI Light" w:hAnsi="Microsoft YaHei UI Light" w:cs="Calibri"/>
          <w:sz w:val="22"/>
        </w:rPr>
        <w:tab/>
      </w:r>
      <w:r w:rsidR="00305D05" w:rsidRPr="00121916">
        <w:rPr>
          <w:rFonts w:ascii="Microsoft YaHei UI Light" w:eastAsia="Microsoft YaHei UI Light" w:hAnsi="Microsoft YaHei UI Light" w:cstheme="minorHAnsi"/>
          <w:sz w:val="22"/>
        </w:rPr>
        <w:t>Permanent</w:t>
      </w:r>
      <w:r w:rsidR="005A30D6" w:rsidRPr="00121916">
        <w:rPr>
          <w:rFonts w:ascii="Microsoft YaHei UI Light" w:eastAsia="Microsoft YaHei UI Light" w:hAnsi="Microsoft YaHei UI Light" w:cs="Calibri"/>
          <w:sz w:val="22"/>
        </w:rPr>
        <w:t xml:space="preserve"> ~ PVMD 2025</w:t>
      </w:r>
    </w:p>
    <w:p w:rsidR="00F8239D" w:rsidRPr="00121916" w:rsidRDefault="00F8239D" w:rsidP="00F82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>MÍSTO KONÁNÍ:</w:t>
      </w:r>
      <w:r w:rsidR="005A30D6" w:rsidRPr="00121916">
        <w:rPr>
          <w:rFonts w:ascii="Microsoft YaHei UI Light" w:eastAsia="Microsoft YaHei UI Light" w:hAnsi="Microsoft YaHei UI Light" w:cs="Calibri"/>
          <w:sz w:val="22"/>
        </w:rPr>
        <w:t xml:space="preserve"> </w:t>
      </w:r>
      <w:r w:rsidR="005A30D6" w:rsidRPr="00121916">
        <w:rPr>
          <w:rFonts w:ascii="Microsoft YaHei UI Light" w:eastAsia="Microsoft YaHei UI Light" w:hAnsi="Microsoft YaHei UI Light" w:cs="Calibri"/>
          <w:sz w:val="22"/>
        </w:rPr>
        <w:tab/>
      </w:r>
      <w:r w:rsidR="005A30D6" w:rsidRPr="00121916">
        <w:rPr>
          <w:rFonts w:ascii="Microsoft YaHei UI Light" w:eastAsia="Microsoft YaHei UI Light" w:hAnsi="Microsoft YaHei UI Light" w:cs="Calibri"/>
          <w:sz w:val="22"/>
        </w:rPr>
        <w:tab/>
        <w:t>Palackého sady</w:t>
      </w:r>
      <w:r w:rsidR="00C22625" w:rsidRPr="00121916">
        <w:rPr>
          <w:rFonts w:ascii="Microsoft YaHei UI Light" w:eastAsia="Microsoft YaHei UI Light" w:hAnsi="Microsoft YaHei UI Light" w:cs="Calibri"/>
          <w:sz w:val="22"/>
        </w:rPr>
        <w:tab/>
      </w:r>
    </w:p>
    <w:p w:rsidR="007B7510" w:rsidRPr="00121916" w:rsidRDefault="00F8239D" w:rsidP="00F82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>DATUM A ČAS PRODUKCE:</w:t>
      </w:r>
      <w:r w:rsidR="00C22625" w:rsidRPr="00121916">
        <w:rPr>
          <w:rFonts w:ascii="Microsoft YaHei UI Light" w:eastAsia="Microsoft YaHei UI Light" w:hAnsi="Microsoft YaHei UI Light" w:cs="Calibri"/>
          <w:sz w:val="22"/>
        </w:rPr>
        <w:tab/>
      </w:r>
      <w:r w:rsidR="00A704AC" w:rsidRPr="00121916">
        <w:rPr>
          <w:rFonts w:ascii="Microsoft YaHei UI Light" w:eastAsia="Microsoft YaHei UI Light" w:hAnsi="Microsoft YaHei UI Light" w:cs="Calibri"/>
          <w:sz w:val="22"/>
        </w:rPr>
        <w:t xml:space="preserve"> </w:t>
      </w:r>
      <w:proofErr w:type="gramStart"/>
      <w:r w:rsidR="005A30D6" w:rsidRPr="00121916">
        <w:rPr>
          <w:rFonts w:ascii="Microsoft YaHei UI Light" w:eastAsia="Microsoft YaHei UI Light" w:hAnsi="Microsoft YaHei UI Light" w:cs="Calibri"/>
          <w:sz w:val="22"/>
        </w:rPr>
        <w:t>03.05.2025</w:t>
      </w:r>
      <w:proofErr w:type="gramEnd"/>
      <w:r w:rsidR="005A30D6" w:rsidRPr="00121916">
        <w:rPr>
          <w:rFonts w:ascii="Microsoft YaHei UI Light" w:eastAsia="Microsoft YaHei UI Light" w:hAnsi="Microsoft YaHei UI Light" w:cs="Calibri"/>
          <w:sz w:val="22"/>
        </w:rPr>
        <w:t xml:space="preserve"> od 1</w:t>
      </w:r>
      <w:r w:rsidR="00305D05" w:rsidRPr="00121916">
        <w:rPr>
          <w:rFonts w:ascii="Microsoft YaHei UI Light" w:eastAsia="Microsoft YaHei UI Light" w:hAnsi="Microsoft YaHei UI Light" w:cs="Calibri"/>
          <w:sz w:val="22"/>
        </w:rPr>
        <w:t>8</w:t>
      </w:r>
      <w:r w:rsidR="005A30D6" w:rsidRPr="00121916">
        <w:rPr>
          <w:rFonts w:ascii="Microsoft YaHei UI Light" w:eastAsia="Microsoft YaHei UI Light" w:hAnsi="Microsoft YaHei UI Light" w:cs="Calibri"/>
          <w:sz w:val="22"/>
        </w:rPr>
        <w:t>:</w:t>
      </w:r>
      <w:r w:rsidR="00305D05" w:rsidRPr="00121916">
        <w:rPr>
          <w:rFonts w:ascii="Microsoft YaHei UI Light" w:eastAsia="Microsoft YaHei UI Light" w:hAnsi="Microsoft YaHei UI Light" w:cs="Calibri"/>
          <w:sz w:val="22"/>
        </w:rPr>
        <w:t>45</w:t>
      </w:r>
    </w:p>
    <w:p w:rsidR="007B7510" w:rsidRPr="00121916" w:rsidRDefault="007B7510" w:rsidP="007B7510">
      <w:pPr>
        <w:rPr>
          <w:rFonts w:ascii="Microsoft YaHei UI Light" w:eastAsia="Microsoft YaHei UI Light" w:hAnsi="Microsoft YaHei UI Light" w:cs="Calibri"/>
          <w:sz w:val="22"/>
        </w:rPr>
      </w:pPr>
    </w:p>
    <w:p w:rsidR="007B7510" w:rsidRPr="00121916" w:rsidRDefault="007B7510" w:rsidP="00F8239D">
      <w:pPr>
        <w:jc w:val="center"/>
        <w:rPr>
          <w:rFonts w:ascii="Microsoft YaHei UI Light" w:eastAsia="Microsoft YaHei UI Light" w:hAnsi="Microsoft YaHei UI Light" w:cs="Calibri"/>
          <w:b/>
          <w:sz w:val="22"/>
        </w:rPr>
      </w:pPr>
      <w:r w:rsidRPr="00121916">
        <w:rPr>
          <w:rFonts w:ascii="Microsoft YaHei UI Light" w:eastAsia="Microsoft YaHei UI Light" w:hAnsi="Microsoft YaHei UI Light" w:cs="Calibri"/>
          <w:b/>
          <w:sz w:val="22"/>
        </w:rPr>
        <w:t>Článek II.</w:t>
      </w:r>
    </w:p>
    <w:p w:rsidR="007B7510" w:rsidRPr="00121916" w:rsidRDefault="007B7510" w:rsidP="00F8239D">
      <w:pPr>
        <w:jc w:val="center"/>
        <w:rPr>
          <w:rFonts w:ascii="Microsoft YaHei UI Light" w:eastAsia="Microsoft YaHei UI Light" w:hAnsi="Microsoft YaHei UI Light" w:cs="Calibri"/>
          <w:b/>
          <w:sz w:val="22"/>
        </w:rPr>
      </w:pPr>
      <w:r w:rsidRPr="00121916">
        <w:rPr>
          <w:rFonts w:ascii="Microsoft YaHei UI Light" w:eastAsia="Microsoft YaHei UI Light" w:hAnsi="Microsoft YaHei UI Light" w:cs="Calibri"/>
          <w:b/>
          <w:sz w:val="22"/>
        </w:rPr>
        <w:t>Závazky objednatele</w:t>
      </w:r>
    </w:p>
    <w:p w:rsidR="00522EF9" w:rsidRPr="00121916" w:rsidRDefault="008E44CB" w:rsidP="00295BAB">
      <w:pPr>
        <w:numPr>
          <w:ilvl w:val="0"/>
          <w:numId w:val="1"/>
        </w:numPr>
        <w:jc w:val="both"/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 xml:space="preserve">Objednatel se zavazuje za hudební produkci poskytovateli zaplatit </w:t>
      </w:r>
      <w:r w:rsidR="00295BAB" w:rsidRPr="00121916">
        <w:rPr>
          <w:rFonts w:ascii="Microsoft YaHei UI Light" w:eastAsia="Microsoft YaHei UI Light" w:hAnsi="Microsoft YaHei UI Light" w:cs="Calibri"/>
          <w:sz w:val="22"/>
        </w:rPr>
        <w:t xml:space="preserve">odměnu </w:t>
      </w:r>
      <w:r w:rsidRPr="00121916">
        <w:rPr>
          <w:rFonts w:ascii="Microsoft YaHei UI Light" w:eastAsia="Microsoft YaHei UI Light" w:hAnsi="Microsoft YaHei UI Light" w:cs="Calibri"/>
          <w:sz w:val="22"/>
        </w:rPr>
        <w:t>ve výši</w:t>
      </w:r>
      <w:r w:rsidR="00295BAB" w:rsidRPr="00121916">
        <w:rPr>
          <w:rFonts w:ascii="Microsoft YaHei UI Light" w:eastAsia="Microsoft YaHei UI Light" w:hAnsi="Microsoft YaHei UI Light" w:cs="Calibri"/>
          <w:sz w:val="22"/>
        </w:rPr>
        <w:t xml:space="preserve"> </w:t>
      </w:r>
      <w:r w:rsidR="005A30D6" w:rsidRPr="00121916">
        <w:rPr>
          <w:rFonts w:ascii="Microsoft YaHei UI Light" w:eastAsia="Microsoft YaHei UI Light" w:hAnsi="Microsoft YaHei UI Light" w:cs="Calibri"/>
          <w:sz w:val="22"/>
        </w:rPr>
        <w:t xml:space="preserve">1500 </w:t>
      </w:r>
      <w:r w:rsidRPr="00121916">
        <w:rPr>
          <w:rFonts w:ascii="Microsoft YaHei UI Light" w:eastAsia="Microsoft YaHei UI Light" w:hAnsi="Microsoft YaHei UI Light" w:cs="Calibri"/>
          <w:sz w:val="22"/>
        </w:rPr>
        <w:t>Kč</w:t>
      </w:r>
      <w:r w:rsidR="00295BAB" w:rsidRPr="00121916">
        <w:rPr>
          <w:rFonts w:ascii="Microsoft YaHei UI Light" w:eastAsia="Microsoft YaHei UI Light" w:hAnsi="Microsoft YaHei UI Light" w:cs="Calibri"/>
          <w:sz w:val="22"/>
        </w:rPr>
        <w:t xml:space="preserve"> </w:t>
      </w:r>
      <w:r w:rsidRPr="00121916">
        <w:rPr>
          <w:rFonts w:ascii="Microsoft YaHei UI Light" w:eastAsia="Microsoft YaHei UI Light" w:hAnsi="Microsoft YaHei UI Light" w:cs="Calibri"/>
          <w:sz w:val="22"/>
        </w:rPr>
        <w:t>(slovy: </w:t>
      </w:r>
      <w:r w:rsidR="005A30D6" w:rsidRPr="00121916">
        <w:rPr>
          <w:rFonts w:ascii="Microsoft YaHei UI Light" w:eastAsia="Microsoft YaHei UI Light" w:hAnsi="Microsoft YaHei UI Light" w:cs="Calibri"/>
          <w:sz w:val="22"/>
        </w:rPr>
        <w:t>jeden tisíc pět set</w:t>
      </w:r>
      <w:r w:rsidR="009522F0" w:rsidRPr="00121916">
        <w:rPr>
          <w:rFonts w:ascii="Microsoft YaHei UI Light" w:eastAsia="Microsoft YaHei UI Light" w:hAnsi="Microsoft YaHei UI Light" w:cs="Calibri"/>
          <w:sz w:val="22"/>
        </w:rPr>
        <w:t xml:space="preserve"> korun českých</w:t>
      </w:r>
      <w:r w:rsidRPr="00121916">
        <w:rPr>
          <w:rFonts w:ascii="Microsoft YaHei UI Light" w:eastAsia="Microsoft YaHei UI Light" w:hAnsi="Microsoft YaHei UI Light" w:cs="Calibri"/>
          <w:sz w:val="22"/>
        </w:rPr>
        <w:t>)</w:t>
      </w:r>
      <w:r w:rsidR="0040265A" w:rsidRPr="00121916">
        <w:rPr>
          <w:rFonts w:ascii="Microsoft YaHei UI Light" w:eastAsia="Microsoft YaHei UI Light" w:hAnsi="Microsoft YaHei UI Light" w:cs="Calibri"/>
          <w:sz w:val="22"/>
        </w:rPr>
        <w:t xml:space="preserve">. </w:t>
      </w:r>
      <w:r w:rsidR="00AB6B13" w:rsidRPr="00121916">
        <w:rPr>
          <w:rFonts w:ascii="Microsoft YaHei UI Light" w:eastAsia="Microsoft YaHei UI Light" w:hAnsi="Microsoft YaHei UI Light" w:cs="Calibri"/>
          <w:sz w:val="22"/>
        </w:rPr>
        <w:t xml:space="preserve"> Odměna zahrnuje i náklady na dopravu poskytovatele do místa konání produkce.</w:t>
      </w:r>
    </w:p>
    <w:p w:rsidR="007B7510" w:rsidRPr="00121916" w:rsidRDefault="007B7510" w:rsidP="00F8239D">
      <w:pPr>
        <w:numPr>
          <w:ilvl w:val="0"/>
          <w:numId w:val="1"/>
        </w:numPr>
        <w:jc w:val="both"/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 xml:space="preserve">Objednatel se zavazuje poskytnout potřebnou součinnost poskytovateli k zabezpečení </w:t>
      </w:r>
      <w:r w:rsidR="00C93BCE" w:rsidRPr="00121916">
        <w:rPr>
          <w:rFonts w:ascii="Microsoft YaHei UI Light" w:eastAsia="Microsoft YaHei UI Light" w:hAnsi="Microsoft YaHei UI Light" w:cs="Calibri"/>
          <w:sz w:val="22"/>
        </w:rPr>
        <w:t>hudební</w:t>
      </w:r>
      <w:r w:rsidRPr="00121916">
        <w:rPr>
          <w:rFonts w:ascii="Microsoft YaHei UI Light" w:eastAsia="Microsoft YaHei UI Light" w:hAnsi="Microsoft YaHei UI Light" w:cs="Calibri"/>
          <w:sz w:val="22"/>
        </w:rPr>
        <w:t xml:space="preserve"> produkce</w:t>
      </w:r>
      <w:r w:rsidR="00F8239D" w:rsidRPr="00121916">
        <w:rPr>
          <w:rFonts w:ascii="Microsoft YaHei UI Light" w:eastAsia="Microsoft YaHei UI Light" w:hAnsi="Microsoft YaHei UI Light" w:cs="Calibri"/>
          <w:sz w:val="22"/>
        </w:rPr>
        <w:t>.</w:t>
      </w:r>
    </w:p>
    <w:p w:rsidR="007B7510" w:rsidRPr="00121916" w:rsidRDefault="007B7510" w:rsidP="007B7510">
      <w:pPr>
        <w:rPr>
          <w:rFonts w:ascii="Microsoft YaHei UI Light" w:eastAsia="Microsoft YaHei UI Light" w:hAnsi="Microsoft YaHei UI Light" w:cs="Calibri"/>
          <w:sz w:val="22"/>
        </w:rPr>
      </w:pPr>
    </w:p>
    <w:p w:rsidR="00F8239D" w:rsidRPr="00121916" w:rsidRDefault="00F8239D" w:rsidP="00F8239D">
      <w:pPr>
        <w:jc w:val="center"/>
        <w:rPr>
          <w:rFonts w:ascii="Microsoft YaHei UI Light" w:eastAsia="Microsoft YaHei UI Light" w:hAnsi="Microsoft YaHei UI Light" w:cs="Calibri"/>
          <w:b/>
          <w:sz w:val="22"/>
        </w:rPr>
      </w:pPr>
      <w:r w:rsidRPr="00121916">
        <w:rPr>
          <w:rFonts w:ascii="Microsoft YaHei UI Light" w:eastAsia="Microsoft YaHei UI Light" w:hAnsi="Microsoft YaHei UI Light" w:cs="Calibri"/>
          <w:b/>
          <w:sz w:val="22"/>
        </w:rPr>
        <w:t xml:space="preserve">Článek </w:t>
      </w:r>
      <w:r w:rsidR="007B7510" w:rsidRPr="00121916">
        <w:rPr>
          <w:rFonts w:ascii="Microsoft YaHei UI Light" w:eastAsia="Microsoft YaHei UI Light" w:hAnsi="Microsoft YaHei UI Light" w:cs="Calibri"/>
          <w:b/>
          <w:sz w:val="22"/>
        </w:rPr>
        <w:t>III.</w:t>
      </w:r>
    </w:p>
    <w:p w:rsidR="007B7510" w:rsidRPr="00121916" w:rsidRDefault="007B7510" w:rsidP="00F8239D">
      <w:pPr>
        <w:jc w:val="center"/>
        <w:rPr>
          <w:rFonts w:ascii="Microsoft YaHei UI Light" w:eastAsia="Microsoft YaHei UI Light" w:hAnsi="Microsoft YaHei UI Light" w:cs="Calibri"/>
          <w:b/>
          <w:sz w:val="22"/>
        </w:rPr>
      </w:pPr>
      <w:r w:rsidRPr="00121916">
        <w:rPr>
          <w:rFonts w:ascii="Microsoft YaHei UI Light" w:eastAsia="Microsoft YaHei UI Light" w:hAnsi="Microsoft YaHei UI Light" w:cs="Calibri"/>
          <w:b/>
          <w:sz w:val="22"/>
        </w:rPr>
        <w:t>Závazky poskytovatele</w:t>
      </w:r>
    </w:p>
    <w:p w:rsidR="007B7510" w:rsidRPr="00121916" w:rsidRDefault="007B7510" w:rsidP="00F8239D">
      <w:pPr>
        <w:numPr>
          <w:ilvl w:val="0"/>
          <w:numId w:val="2"/>
        </w:numPr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 xml:space="preserve">Poskytovatel se na základě této smlouvy zavazuje zajistit </w:t>
      </w:r>
      <w:r w:rsidR="00C93BCE" w:rsidRPr="00121916">
        <w:rPr>
          <w:rFonts w:ascii="Microsoft YaHei UI Light" w:eastAsia="Microsoft YaHei UI Light" w:hAnsi="Microsoft YaHei UI Light" w:cs="Calibri"/>
          <w:sz w:val="22"/>
        </w:rPr>
        <w:t>hudební</w:t>
      </w:r>
      <w:r w:rsidRPr="00121916">
        <w:rPr>
          <w:rFonts w:ascii="Microsoft YaHei UI Light" w:eastAsia="Microsoft YaHei UI Light" w:hAnsi="Microsoft YaHei UI Light" w:cs="Calibri"/>
          <w:sz w:val="22"/>
        </w:rPr>
        <w:t xml:space="preserve"> produkci</w:t>
      </w:r>
      <w:r w:rsidR="00295BAB" w:rsidRPr="00121916">
        <w:rPr>
          <w:rFonts w:ascii="Microsoft YaHei UI Light" w:eastAsia="Microsoft YaHei UI Light" w:hAnsi="Microsoft YaHei UI Light" w:cs="Calibri"/>
          <w:sz w:val="22"/>
        </w:rPr>
        <w:t xml:space="preserve"> dle článku I.</w:t>
      </w:r>
    </w:p>
    <w:p w:rsidR="00AB6D67" w:rsidRPr="00121916" w:rsidRDefault="00B9708F" w:rsidP="00763FFB">
      <w:pPr>
        <w:numPr>
          <w:ilvl w:val="0"/>
          <w:numId w:val="2"/>
        </w:numPr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 xml:space="preserve">Poskytovatel prohlašuje, že si je vědom skutečnosti, že částka odměny je předmětem daně z příjmů fyzických osob a případné podání přiznání k dani z příjmů je jeho povinností. </w:t>
      </w:r>
      <w:r w:rsidR="009B2821" w:rsidRPr="00121916">
        <w:rPr>
          <w:rFonts w:ascii="Microsoft YaHei UI Light" w:eastAsia="Microsoft YaHei UI Light" w:hAnsi="Microsoft YaHei UI Light" w:cs="Calibri"/>
          <w:sz w:val="22"/>
        </w:rPr>
        <w:t> </w:t>
      </w:r>
    </w:p>
    <w:p w:rsidR="00AB6B13" w:rsidRPr="00121916" w:rsidRDefault="00D76294" w:rsidP="00D76294">
      <w:pPr>
        <w:numPr>
          <w:ilvl w:val="0"/>
          <w:numId w:val="1"/>
        </w:numPr>
        <w:jc w:val="both"/>
        <w:rPr>
          <w:rFonts w:ascii="Microsoft YaHei UI Light" w:eastAsia="Microsoft YaHei UI Light" w:hAnsi="Microsoft YaHei UI Light"/>
          <w:sz w:val="22"/>
        </w:rPr>
      </w:pPr>
      <w:r w:rsidRPr="00121916">
        <w:rPr>
          <w:rFonts w:ascii="Microsoft YaHei UI Light" w:eastAsia="Microsoft YaHei UI Light" w:hAnsi="Microsoft YaHei UI Light"/>
          <w:sz w:val="22"/>
        </w:rPr>
        <w:t xml:space="preserve">Poskytovatel </w:t>
      </w:r>
      <w:r w:rsidR="00AB6B13" w:rsidRPr="00121916">
        <w:rPr>
          <w:rFonts w:ascii="Microsoft YaHei UI Light" w:eastAsia="Microsoft YaHei UI Light" w:hAnsi="Microsoft YaHei UI Light"/>
          <w:sz w:val="22"/>
        </w:rPr>
        <w:t xml:space="preserve">poskytuje </w:t>
      </w:r>
      <w:r w:rsidRPr="00121916">
        <w:rPr>
          <w:rFonts w:ascii="Microsoft YaHei UI Light" w:eastAsia="Microsoft YaHei UI Light" w:hAnsi="Microsoft YaHei UI Light"/>
          <w:sz w:val="22"/>
        </w:rPr>
        <w:t xml:space="preserve">objednateli v souladu s ustanovením § 2371 a </w:t>
      </w:r>
      <w:proofErr w:type="spellStart"/>
      <w:r w:rsidRPr="00121916">
        <w:rPr>
          <w:rFonts w:ascii="Microsoft YaHei UI Light" w:eastAsia="Microsoft YaHei UI Light" w:hAnsi="Microsoft YaHei UI Light"/>
          <w:sz w:val="22"/>
        </w:rPr>
        <w:t>násl</w:t>
      </w:r>
      <w:proofErr w:type="spellEnd"/>
      <w:r w:rsidRPr="00121916">
        <w:rPr>
          <w:rFonts w:ascii="Microsoft YaHei UI Light" w:eastAsia="Microsoft YaHei UI Light" w:hAnsi="Microsoft YaHei UI Light"/>
          <w:sz w:val="22"/>
        </w:rPr>
        <w:t xml:space="preserve">. zák. č. 89/2012 Sb. oprávnění k výkonu práva jeho dílo (dílem se rozumí výkon poskytovatele provedený v rámci </w:t>
      </w:r>
      <w:r w:rsidRPr="00121916">
        <w:rPr>
          <w:rFonts w:ascii="Microsoft YaHei UI Light" w:eastAsia="Microsoft YaHei UI Light" w:hAnsi="Microsoft YaHei UI Light"/>
          <w:sz w:val="22"/>
        </w:rPr>
        <w:lastRenderedPageBreak/>
        <w:t xml:space="preserve">produkce specifikované v čl. I. této smlouvy) užít v jakékoli podobě, všemi způsoby užití, v neomezeném rozsahu (dále jen „licence“).  </w:t>
      </w:r>
      <w:r w:rsidR="00AB6B13" w:rsidRPr="00121916">
        <w:rPr>
          <w:rFonts w:ascii="Microsoft YaHei UI Light" w:eastAsia="Microsoft YaHei UI Light" w:hAnsi="Microsoft YaHei UI Light"/>
          <w:sz w:val="22"/>
        </w:rPr>
        <w:t xml:space="preserve">Licence je udělena bez časového, místního a obsahového omezení. </w:t>
      </w:r>
      <w:r w:rsidRPr="00121916">
        <w:rPr>
          <w:rFonts w:ascii="Microsoft YaHei UI Light" w:eastAsia="Microsoft YaHei UI Light" w:hAnsi="Microsoft YaHei UI Light"/>
          <w:sz w:val="22"/>
        </w:rPr>
        <w:t xml:space="preserve">Objednatel není povinen licenci využít. </w:t>
      </w:r>
      <w:r w:rsidR="00DD7FBB" w:rsidRPr="00121916">
        <w:rPr>
          <w:rFonts w:ascii="Microsoft YaHei UI Light" w:eastAsia="Microsoft YaHei UI Light" w:hAnsi="Microsoft YaHei UI Light"/>
          <w:sz w:val="22"/>
        </w:rPr>
        <w:t xml:space="preserve">Objednatel může oprávnění tvořící součást licence zcela nebo zčásti poskytnout třetí osobě, a to již bez dalšího souhlasu poskytovatele a povinnosti informovat o osobě </w:t>
      </w:r>
      <w:proofErr w:type="spellStart"/>
      <w:r w:rsidR="00DD7FBB" w:rsidRPr="00121916">
        <w:rPr>
          <w:rFonts w:ascii="Microsoft YaHei UI Light" w:eastAsia="Microsoft YaHei UI Light" w:hAnsi="Microsoft YaHei UI Light"/>
          <w:sz w:val="22"/>
        </w:rPr>
        <w:t>postupníka</w:t>
      </w:r>
      <w:proofErr w:type="spellEnd"/>
      <w:r w:rsidR="00DD7FBB" w:rsidRPr="00121916">
        <w:rPr>
          <w:rFonts w:ascii="Microsoft YaHei UI Light" w:eastAsia="Microsoft YaHei UI Light" w:hAnsi="Microsoft YaHei UI Light"/>
          <w:sz w:val="22"/>
        </w:rPr>
        <w:t>.</w:t>
      </w:r>
    </w:p>
    <w:p w:rsidR="00DD7FBB" w:rsidRPr="00121916" w:rsidRDefault="00DD7FBB" w:rsidP="00DD7FBB">
      <w:pPr>
        <w:pStyle w:val="Odstavecseseznamem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09"/>
        </w:tabs>
        <w:jc w:val="both"/>
        <w:rPr>
          <w:rFonts w:ascii="Microsoft YaHei UI Light" w:eastAsia="Microsoft YaHei UI Light" w:hAnsi="Microsoft YaHei UI Light"/>
          <w:sz w:val="22"/>
        </w:rPr>
      </w:pPr>
      <w:r w:rsidRPr="00121916">
        <w:rPr>
          <w:rFonts w:ascii="Microsoft YaHei UI Light" w:eastAsia="Microsoft YaHei UI Light" w:hAnsi="Microsoft YaHei UI Light"/>
          <w:sz w:val="22"/>
        </w:rPr>
        <w:t>Odměna za poskytnutí licence je zahrnuta v odměně uvedené v článku II. odst. 1 této smlouvy.</w:t>
      </w:r>
    </w:p>
    <w:p w:rsidR="007B7510" w:rsidRPr="00121916" w:rsidRDefault="007B7510" w:rsidP="007B7510">
      <w:pPr>
        <w:rPr>
          <w:rFonts w:ascii="Microsoft YaHei UI Light" w:eastAsia="Microsoft YaHei UI Light" w:hAnsi="Microsoft YaHei UI Light" w:cs="Calibri"/>
          <w:sz w:val="22"/>
        </w:rPr>
      </w:pPr>
    </w:p>
    <w:p w:rsidR="007B7510" w:rsidRPr="00121916" w:rsidRDefault="007B7510" w:rsidP="00F8239D">
      <w:pPr>
        <w:jc w:val="center"/>
        <w:rPr>
          <w:rFonts w:ascii="Microsoft YaHei UI Light" w:eastAsia="Microsoft YaHei UI Light" w:hAnsi="Microsoft YaHei UI Light" w:cs="Calibri"/>
          <w:b/>
          <w:sz w:val="22"/>
        </w:rPr>
      </w:pPr>
      <w:r w:rsidRPr="00121916">
        <w:rPr>
          <w:rFonts w:ascii="Microsoft YaHei UI Light" w:eastAsia="Microsoft YaHei UI Light" w:hAnsi="Microsoft YaHei UI Light" w:cs="Calibri"/>
          <w:b/>
          <w:sz w:val="22"/>
        </w:rPr>
        <w:t>Článek IV.</w:t>
      </w:r>
    </w:p>
    <w:p w:rsidR="007B7510" w:rsidRPr="00121916" w:rsidRDefault="007B7510" w:rsidP="00F8239D">
      <w:pPr>
        <w:jc w:val="center"/>
        <w:rPr>
          <w:rFonts w:ascii="Microsoft YaHei UI Light" w:eastAsia="Microsoft YaHei UI Light" w:hAnsi="Microsoft YaHei UI Light" w:cs="Calibri"/>
          <w:b/>
          <w:sz w:val="22"/>
        </w:rPr>
      </w:pPr>
      <w:r w:rsidRPr="00121916">
        <w:rPr>
          <w:rFonts w:ascii="Microsoft YaHei UI Light" w:eastAsia="Microsoft YaHei UI Light" w:hAnsi="Microsoft YaHei UI Light" w:cs="Calibri"/>
          <w:b/>
          <w:sz w:val="22"/>
        </w:rPr>
        <w:t>Platební podmínky</w:t>
      </w:r>
    </w:p>
    <w:p w:rsidR="007B7510" w:rsidRPr="00121916" w:rsidRDefault="00295BAB" w:rsidP="00F8239D">
      <w:pPr>
        <w:numPr>
          <w:ilvl w:val="0"/>
          <w:numId w:val="3"/>
        </w:numPr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>Úhrada s</w:t>
      </w:r>
      <w:r w:rsidR="007B7510" w:rsidRPr="00121916">
        <w:rPr>
          <w:rFonts w:ascii="Microsoft YaHei UI Light" w:eastAsia="Microsoft YaHei UI Light" w:hAnsi="Microsoft YaHei UI Light" w:cs="Calibri"/>
          <w:sz w:val="22"/>
        </w:rPr>
        <w:t>jednan</w:t>
      </w:r>
      <w:r w:rsidRPr="00121916">
        <w:rPr>
          <w:rFonts w:ascii="Microsoft YaHei UI Light" w:eastAsia="Microsoft YaHei UI Light" w:hAnsi="Microsoft YaHei UI Light" w:cs="Calibri"/>
          <w:sz w:val="22"/>
        </w:rPr>
        <w:t>é odměny</w:t>
      </w:r>
      <w:r w:rsidR="002A45C4" w:rsidRPr="00121916">
        <w:rPr>
          <w:rFonts w:ascii="Microsoft YaHei UI Light" w:eastAsia="Microsoft YaHei UI Light" w:hAnsi="Microsoft YaHei UI Light" w:cs="Calibri"/>
          <w:sz w:val="22"/>
        </w:rPr>
        <w:t xml:space="preserve"> </w:t>
      </w:r>
      <w:r w:rsidR="007B7510" w:rsidRPr="00121916">
        <w:rPr>
          <w:rFonts w:ascii="Microsoft YaHei UI Light" w:eastAsia="Microsoft YaHei UI Light" w:hAnsi="Microsoft YaHei UI Light" w:cs="Calibri"/>
          <w:sz w:val="22"/>
        </w:rPr>
        <w:t>bude provedena v</w:t>
      </w:r>
      <w:r w:rsidR="008E44CB" w:rsidRPr="00121916">
        <w:rPr>
          <w:rFonts w:ascii="Microsoft YaHei UI Light" w:eastAsia="Microsoft YaHei UI Light" w:hAnsi="Microsoft YaHei UI Light" w:cs="Calibri"/>
          <w:sz w:val="22"/>
        </w:rPr>
        <w:t> </w:t>
      </w:r>
      <w:r w:rsidR="007B7510" w:rsidRPr="00121916">
        <w:rPr>
          <w:rFonts w:ascii="Microsoft YaHei UI Light" w:eastAsia="Microsoft YaHei UI Light" w:hAnsi="Microsoft YaHei UI Light" w:cs="Calibri"/>
          <w:sz w:val="22"/>
        </w:rPr>
        <w:t>hotovosti</w:t>
      </w:r>
      <w:r w:rsidR="008E44CB" w:rsidRPr="00121916">
        <w:rPr>
          <w:rFonts w:ascii="Microsoft YaHei UI Light" w:eastAsia="Microsoft YaHei UI Light" w:hAnsi="Microsoft YaHei UI Light" w:cs="Calibri"/>
          <w:sz w:val="22"/>
        </w:rPr>
        <w:t>,</w:t>
      </w:r>
      <w:r w:rsidR="007B7510" w:rsidRPr="00121916">
        <w:rPr>
          <w:rFonts w:ascii="Microsoft YaHei UI Light" w:eastAsia="Microsoft YaHei UI Light" w:hAnsi="Microsoft YaHei UI Light" w:cs="Calibri"/>
          <w:sz w:val="22"/>
        </w:rPr>
        <w:t xml:space="preserve"> na základě </w:t>
      </w:r>
      <w:r w:rsidR="00F8239D" w:rsidRPr="00121916">
        <w:rPr>
          <w:rFonts w:ascii="Microsoft YaHei UI Light" w:eastAsia="Microsoft YaHei UI Light" w:hAnsi="Microsoft YaHei UI Light" w:cs="Calibri"/>
          <w:sz w:val="22"/>
        </w:rPr>
        <w:t>výdajového dokladu vydaného objednatelem</w:t>
      </w:r>
      <w:r w:rsidR="005A30D6" w:rsidRPr="00121916">
        <w:rPr>
          <w:rFonts w:ascii="Microsoft YaHei UI Light" w:eastAsia="Microsoft YaHei UI Light" w:hAnsi="Microsoft YaHei UI Light" w:cs="Calibri"/>
          <w:sz w:val="22"/>
        </w:rPr>
        <w:t>.</w:t>
      </w:r>
    </w:p>
    <w:p w:rsidR="007B7510" w:rsidRPr="00121916" w:rsidRDefault="007B7510" w:rsidP="007B7510">
      <w:pPr>
        <w:rPr>
          <w:rFonts w:ascii="Microsoft YaHei UI Light" w:eastAsia="Microsoft YaHei UI Light" w:hAnsi="Microsoft YaHei UI Light" w:cs="Calibri"/>
          <w:sz w:val="22"/>
        </w:rPr>
      </w:pPr>
    </w:p>
    <w:p w:rsidR="007B7510" w:rsidRPr="00121916" w:rsidRDefault="007B7510" w:rsidP="00F8239D">
      <w:pPr>
        <w:jc w:val="center"/>
        <w:rPr>
          <w:rFonts w:ascii="Microsoft YaHei UI Light" w:eastAsia="Microsoft YaHei UI Light" w:hAnsi="Microsoft YaHei UI Light" w:cs="Calibri"/>
          <w:b/>
          <w:sz w:val="22"/>
        </w:rPr>
      </w:pPr>
      <w:r w:rsidRPr="00121916">
        <w:rPr>
          <w:rFonts w:ascii="Microsoft YaHei UI Light" w:eastAsia="Microsoft YaHei UI Light" w:hAnsi="Microsoft YaHei UI Light" w:cs="Calibri"/>
          <w:b/>
          <w:sz w:val="22"/>
        </w:rPr>
        <w:t>Článek V.</w:t>
      </w:r>
    </w:p>
    <w:p w:rsidR="007B7510" w:rsidRPr="00121916" w:rsidRDefault="007B7510" w:rsidP="00F8239D">
      <w:pPr>
        <w:jc w:val="center"/>
        <w:rPr>
          <w:rFonts w:ascii="Microsoft YaHei UI Light" w:eastAsia="Microsoft YaHei UI Light" w:hAnsi="Microsoft YaHei UI Light" w:cs="Calibri"/>
          <w:b/>
          <w:sz w:val="22"/>
        </w:rPr>
      </w:pPr>
      <w:r w:rsidRPr="00121916">
        <w:rPr>
          <w:rFonts w:ascii="Microsoft YaHei UI Light" w:eastAsia="Microsoft YaHei UI Light" w:hAnsi="Microsoft YaHei UI Light" w:cs="Calibri"/>
          <w:b/>
          <w:sz w:val="22"/>
        </w:rPr>
        <w:t>Doba trvání smlouvy, zánik smlouvy</w:t>
      </w:r>
    </w:p>
    <w:p w:rsidR="00F8239D" w:rsidRPr="00121916" w:rsidRDefault="007B7510" w:rsidP="007B7510">
      <w:pPr>
        <w:numPr>
          <w:ilvl w:val="0"/>
          <w:numId w:val="4"/>
        </w:numPr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 xml:space="preserve">Tato smlouva se uzavírá na dobu určitou </w:t>
      </w:r>
      <w:r w:rsidR="005A30D6" w:rsidRPr="00121916">
        <w:rPr>
          <w:rFonts w:ascii="Microsoft YaHei UI Light" w:eastAsia="Microsoft YaHei UI Light" w:hAnsi="Microsoft YaHei UI Light" w:cs="Calibri"/>
          <w:sz w:val="22"/>
        </w:rPr>
        <w:t>–</w:t>
      </w:r>
      <w:r w:rsidRPr="00121916">
        <w:rPr>
          <w:rFonts w:ascii="Microsoft YaHei UI Light" w:eastAsia="Microsoft YaHei UI Light" w:hAnsi="Microsoft YaHei UI Light" w:cs="Calibri"/>
          <w:sz w:val="22"/>
        </w:rPr>
        <w:t xml:space="preserve"> </w:t>
      </w:r>
      <w:proofErr w:type="gramStart"/>
      <w:r w:rsidR="005A30D6" w:rsidRPr="00121916">
        <w:rPr>
          <w:rFonts w:ascii="Microsoft YaHei UI Light" w:eastAsia="Microsoft YaHei UI Light" w:hAnsi="Microsoft YaHei UI Light" w:cs="Calibri"/>
          <w:sz w:val="22"/>
        </w:rPr>
        <w:t>03.05.2025</w:t>
      </w:r>
      <w:proofErr w:type="gramEnd"/>
      <w:r w:rsidR="00271447" w:rsidRPr="00121916">
        <w:rPr>
          <w:rFonts w:ascii="Microsoft YaHei UI Light" w:eastAsia="Microsoft YaHei UI Light" w:hAnsi="Microsoft YaHei UI Light" w:cs="Calibri"/>
          <w:sz w:val="22"/>
        </w:rPr>
        <w:t>.</w:t>
      </w:r>
    </w:p>
    <w:p w:rsidR="007B7510" w:rsidRPr="00121916" w:rsidRDefault="007B7510" w:rsidP="007B7510">
      <w:pPr>
        <w:numPr>
          <w:ilvl w:val="0"/>
          <w:numId w:val="4"/>
        </w:numPr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>Účastníci mohou od smlouvy odstoupit jen za podmínek uvedených v zákoně.</w:t>
      </w:r>
    </w:p>
    <w:p w:rsidR="002A45C4" w:rsidRPr="00121916" w:rsidRDefault="002A45C4" w:rsidP="00F8239D">
      <w:pPr>
        <w:jc w:val="center"/>
        <w:rPr>
          <w:rFonts w:ascii="Microsoft YaHei UI Light" w:eastAsia="Microsoft YaHei UI Light" w:hAnsi="Microsoft YaHei UI Light" w:cs="Calibri"/>
          <w:b/>
          <w:sz w:val="22"/>
        </w:rPr>
      </w:pPr>
    </w:p>
    <w:p w:rsidR="007B7510" w:rsidRPr="00121916" w:rsidRDefault="007B7510" w:rsidP="00F8239D">
      <w:pPr>
        <w:jc w:val="center"/>
        <w:rPr>
          <w:rFonts w:ascii="Microsoft YaHei UI Light" w:eastAsia="Microsoft YaHei UI Light" w:hAnsi="Microsoft YaHei UI Light" w:cs="Calibri"/>
          <w:b/>
          <w:sz w:val="22"/>
        </w:rPr>
      </w:pPr>
      <w:r w:rsidRPr="00121916">
        <w:rPr>
          <w:rFonts w:ascii="Microsoft YaHei UI Light" w:eastAsia="Microsoft YaHei UI Light" w:hAnsi="Microsoft YaHei UI Light" w:cs="Calibri"/>
          <w:b/>
          <w:sz w:val="22"/>
        </w:rPr>
        <w:t>Článek VI.</w:t>
      </w:r>
    </w:p>
    <w:p w:rsidR="007B7510" w:rsidRPr="00121916" w:rsidRDefault="007B7510" w:rsidP="00F8239D">
      <w:pPr>
        <w:jc w:val="center"/>
        <w:rPr>
          <w:rFonts w:ascii="Microsoft YaHei UI Light" w:eastAsia="Microsoft YaHei UI Light" w:hAnsi="Microsoft YaHei UI Light" w:cs="Calibri"/>
          <w:b/>
          <w:sz w:val="22"/>
        </w:rPr>
      </w:pPr>
      <w:r w:rsidRPr="00121916">
        <w:rPr>
          <w:rFonts w:ascii="Microsoft YaHei UI Light" w:eastAsia="Microsoft YaHei UI Light" w:hAnsi="Microsoft YaHei UI Light" w:cs="Calibri"/>
          <w:b/>
          <w:sz w:val="22"/>
        </w:rPr>
        <w:t>Závěrečná ustanovení</w:t>
      </w:r>
    </w:p>
    <w:p w:rsidR="007B7510" w:rsidRPr="00121916" w:rsidRDefault="007B7510" w:rsidP="00295BAB">
      <w:pPr>
        <w:numPr>
          <w:ilvl w:val="0"/>
          <w:numId w:val="6"/>
        </w:numPr>
        <w:jc w:val="both"/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>Smlouvu lze doplňovat nebo jinak měnit její obsah pouze formou písemných dodatků podepsaných oprávněnými zástupci smluvních stran.</w:t>
      </w:r>
    </w:p>
    <w:p w:rsidR="00F8239D" w:rsidRPr="00121916" w:rsidRDefault="007B7510" w:rsidP="00295BAB">
      <w:pPr>
        <w:numPr>
          <w:ilvl w:val="0"/>
          <w:numId w:val="6"/>
        </w:numPr>
        <w:jc w:val="both"/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>Vzájemná práva a povinnosti neupravené v této smlouvě se řídí platnými právními předpisy České republiky.</w:t>
      </w:r>
    </w:p>
    <w:p w:rsidR="003019BD" w:rsidRPr="00121916" w:rsidRDefault="003019BD" w:rsidP="003019BD">
      <w:pPr>
        <w:pStyle w:val="Pa0"/>
        <w:numPr>
          <w:ilvl w:val="0"/>
          <w:numId w:val="6"/>
        </w:numPr>
        <w:jc w:val="both"/>
        <w:rPr>
          <w:rFonts w:ascii="Microsoft YaHei UI Light" w:eastAsia="Microsoft YaHei UI Light" w:hAnsi="Microsoft YaHei UI Light"/>
          <w:color w:val="000000"/>
          <w:sz w:val="22"/>
        </w:rPr>
      </w:pPr>
      <w:r w:rsidRPr="00121916">
        <w:rPr>
          <w:rFonts w:ascii="Microsoft YaHei UI Light" w:eastAsia="Microsoft YaHei UI Light" w:hAnsi="Microsoft YaHei UI Light"/>
          <w:color w:val="000000"/>
          <w:sz w:val="22"/>
        </w:rPr>
        <w:t>Objednatel se zavazuje, že s ohledem na povinnost vyplývající z § 2 odst. 1 h zákona č. 340/2015 Sb., o registru smluv, v platném znění, zašle smlouvu správci registru smluv k uveřejnění. Tato povinnost se vztahuje na smlouvu, jestliže hodnota jejího předmětu je vyšší než 50 000 Kč bez DPH.  Smlouva bude v takovém případě zaslána k uveřejnění ve formátu a znění požadovaném Zákonem o registru smluv a poskytovatel s takovým zveřejněním souhlasí.</w:t>
      </w:r>
    </w:p>
    <w:p w:rsidR="007B7510" w:rsidRPr="00121916" w:rsidRDefault="007B7510" w:rsidP="00295BAB">
      <w:pPr>
        <w:numPr>
          <w:ilvl w:val="0"/>
          <w:numId w:val="6"/>
        </w:numPr>
        <w:jc w:val="both"/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 xml:space="preserve">Smlouva je vyhotovena ve dvou autorizovaných stejnopisech, z nichž </w:t>
      </w:r>
      <w:r w:rsidR="00F8239D" w:rsidRPr="00121916">
        <w:rPr>
          <w:rFonts w:ascii="Microsoft YaHei UI Light" w:eastAsia="Microsoft YaHei UI Light" w:hAnsi="Microsoft YaHei UI Light" w:cs="Calibri"/>
          <w:sz w:val="22"/>
        </w:rPr>
        <w:t xml:space="preserve">každá ze smluvních stran </w:t>
      </w:r>
      <w:r w:rsidRPr="00121916">
        <w:rPr>
          <w:rFonts w:ascii="Microsoft YaHei UI Light" w:eastAsia="Microsoft YaHei UI Light" w:hAnsi="Microsoft YaHei UI Light" w:cs="Calibri"/>
          <w:sz w:val="22"/>
        </w:rPr>
        <w:t>obdrží jeden stejnopis. Autorizace se provede připojením otisku úředního razítka objednatele.</w:t>
      </w:r>
    </w:p>
    <w:p w:rsidR="007B7510" w:rsidRPr="00121916" w:rsidRDefault="007B7510" w:rsidP="00295BAB">
      <w:pPr>
        <w:numPr>
          <w:ilvl w:val="0"/>
          <w:numId w:val="6"/>
        </w:numPr>
        <w:jc w:val="both"/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>Účastníci smlouvy prohlašují, že si smlouvu před podpisem přečetli, že nebyla sjednána za jednostranně nevýhodných podmínek, že je vyjádřením jejich pravé</w:t>
      </w:r>
      <w:r w:rsidR="00F8239D" w:rsidRPr="00121916">
        <w:rPr>
          <w:rFonts w:ascii="Microsoft YaHei UI Light" w:eastAsia="Microsoft YaHei UI Light" w:hAnsi="Microsoft YaHei UI Light" w:cs="Calibri"/>
          <w:sz w:val="22"/>
        </w:rPr>
        <w:t xml:space="preserve"> </w:t>
      </w:r>
      <w:r w:rsidRPr="00121916">
        <w:rPr>
          <w:rFonts w:ascii="Microsoft YaHei UI Light" w:eastAsia="Microsoft YaHei UI Light" w:hAnsi="Microsoft YaHei UI Light" w:cs="Calibri"/>
          <w:sz w:val="22"/>
        </w:rPr>
        <w:t>a svobodné vůle a svými podpisy vázanost smlouvou stvrzují.</w:t>
      </w:r>
    </w:p>
    <w:p w:rsidR="007B7510" w:rsidRPr="00121916" w:rsidRDefault="007B7510" w:rsidP="007B7510">
      <w:pPr>
        <w:numPr>
          <w:ilvl w:val="0"/>
          <w:numId w:val="6"/>
        </w:numPr>
        <w:jc w:val="both"/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>Smlouva nabývá platnosti a účinnosti dnem podpisu oběma smluvními stranami.</w:t>
      </w:r>
    </w:p>
    <w:p w:rsidR="00F8239D" w:rsidRPr="00121916" w:rsidRDefault="00F8239D" w:rsidP="00F8239D">
      <w:pPr>
        <w:rPr>
          <w:rFonts w:ascii="Microsoft YaHei UI Light" w:eastAsia="Microsoft YaHei UI Light" w:hAnsi="Microsoft YaHei UI Light" w:cs="Calibri"/>
          <w:sz w:val="22"/>
        </w:rPr>
      </w:pPr>
    </w:p>
    <w:p w:rsidR="003E6704" w:rsidRPr="00121916" w:rsidRDefault="00C151D2" w:rsidP="00F8239D">
      <w:pPr>
        <w:rPr>
          <w:rFonts w:ascii="Microsoft YaHei UI Light" w:eastAsia="Microsoft YaHei UI Light" w:hAnsi="Microsoft YaHei UI Light" w:cs="Calibri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7.2pt;margin-top:17.95pt;width:118.5pt;height:50.25pt;z-index:-251656192" wrapcoords="-137 0 -137 21278 21600 21278 21600 0 -137 0">
            <v:imagedata r:id="rId8" o:title="trhy" croptop="14301f" cropbottom="41985f" cropleft="17216f" cropright="16455f"/>
          </v:shape>
        </w:pict>
      </w:r>
      <w:r w:rsidR="003E6704" w:rsidRPr="00121916">
        <w:rPr>
          <w:rFonts w:ascii="Microsoft YaHei UI Light" w:eastAsia="Microsoft YaHei UI Light" w:hAnsi="Microsoft YaHei UI Light" w:cs="Calibri"/>
          <w:sz w:val="22"/>
        </w:rPr>
        <w:t>V </w:t>
      </w:r>
      <w:r w:rsidR="00FD23B4" w:rsidRPr="00121916">
        <w:rPr>
          <w:rFonts w:ascii="Microsoft YaHei UI Light" w:eastAsia="Microsoft YaHei UI Light" w:hAnsi="Microsoft YaHei UI Light" w:cs="Calibri"/>
          <w:sz w:val="22"/>
        </w:rPr>
        <w:t>Písku</w:t>
      </w:r>
      <w:r w:rsidR="00194577" w:rsidRPr="00121916">
        <w:rPr>
          <w:rFonts w:ascii="Microsoft YaHei UI Light" w:eastAsia="Microsoft YaHei UI Light" w:hAnsi="Microsoft YaHei UI Light" w:cs="Calibri"/>
          <w:sz w:val="22"/>
        </w:rPr>
        <w:t> dne </w:t>
      </w:r>
      <w:proofErr w:type="gramStart"/>
      <w:r w:rsidR="005A30D6" w:rsidRPr="00121916">
        <w:rPr>
          <w:rFonts w:ascii="Microsoft YaHei UI Light" w:eastAsia="Microsoft YaHei UI Light" w:hAnsi="Microsoft YaHei UI Light" w:cs="Calibri"/>
          <w:sz w:val="22"/>
        </w:rPr>
        <w:t>03.05.2025</w:t>
      </w:r>
      <w:proofErr w:type="gramEnd"/>
    </w:p>
    <w:p w:rsidR="00121916" w:rsidRDefault="00C151D2" w:rsidP="006F6CD6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348"/>
        </w:tabs>
        <w:jc w:val="both"/>
        <w:rPr>
          <w:rFonts w:ascii="Microsoft YaHei UI Light" w:eastAsia="Microsoft YaHei UI Light" w:hAnsi="Microsoft YaHei UI Light" w:cs="Calibri"/>
          <w:sz w:val="22"/>
        </w:rPr>
      </w:pPr>
      <w:r>
        <w:rPr>
          <w:rFonts w:ascii="Microsoft YaHei UI Light" w:eastAsia="Microsoft YaHei UI Light" w:hAnsi="Microsoft YaHei UI Light" w:cs="Calibri"/>
          <w:sz w:val="22"/>
        </w:rPr>
        <w:t>P</w:t>
      </w:r>
      <w:r w:rsidR="00F8239D" w:rsidRPr="00121916">
        <w:rPr>
          <w:rFonts w:ascii="Microsoft YaHei UI Light" w:eastAsia="Microsoft YaHei UI Light" w:hAnsi="Microsoft YaHei UI Light" w:cs="Calibri"/>
          <w:sz w:val="22"/>
        </w:rPr>
        <w:t>oskytovatel</w:t>
      </w:r>
      <w:r w:rsidR="00CE565A" w:rsidRPr="00121916">
        <w:rPr>
          <w:rFonts w:ascii="Microsoft YaHei UI Light" w:eastAsia="Microsoft YaHei UI Light" w:hAnsi="Microsoft YaHei UI Light" w:cs="Calibri"/>
          <w:sz w:val="22"/>
        </w:rPr>
        <w:t>:</w:t>
      </w:r>
      <w:r w:rsidR="00434580" w:rsidRPr="00121916">
        <w:rPr>
          <w:rFonts w:ascii="Microsoft YaHei UI Light" w:eastAsia="Microsoft YaHei UI Light" w:hAnsi="Microsoft YaHei UI Light" w:cs="Calibri"/>
          <w:sz w:val="22"/>
        </w:rPr>
        <w:t xml:space="preserve"> </w:t>
      </w:r>
      <w:r w:rsidR="00434580" w:rsidRPr="00121916">
        <w:rPr>
          <w:rFonts w:ascii="Microsoft YaHei UI Light" w:eastAsia="Microsoft YaHei UI Light" w:hAnsi="Microsoft YaHei UI Light" w:cs="Calibri"/>
          <w:sz w:val="22"/>
        </w:rPr>
        <w:tab/>
      </w:r>
      <w:r w:rsidR="00434580" w:rsidRPr="00121916">
        <w:rPr>
          <w:rFonts w:ascii="Microsoft YaHei UI Light" w:eastAsia="Microsoft YaHei UI Light" w:hAnsi="Microsoft YaHei UI Light" w:cs="Calibri"/>
          <w:sz w:val="22"/>
        </w:rPr>
        <w:tab/>
      </w:r>
      <w:r w:rsidR="00434580" w:rsidRPr="00121916">
        <w:rPr>
          <w:rFonts w:ascii="Microsoft YaHei UI Light" w:eastAsia="Microsoft YaHei UI Light" w:hAnsi="Microsoft YaHei UI Light" w:cs="Calibri"/>
          <w:sz w:val="22"/>
        </w:rPr>
        <w:tab/>
      </w:r>
      <w:r w:rsidR="00434580" w:rsidRPr="00121916">
        <w:rPr>
          <w:rFonts w:ascii="Microsoft YaHei UI Light" w:eastAsia="Microsoft YaHei UI Light" w:hAnsi="Microsoft YaHei UI Light" w:cs="Calibri"/>
          <w:sz w:val="22"/>
        </w:rPr>
        <w:tab/>
      </w:r>
      <w:r w:rsidR="00434580" w:rsidRPr="00121916">
        <w:rPr>
          <w:rFonts w:ascii="Microsoft YaHei UI Light" w:eastAsia="Microsoft YaHei UI Light" w:hAnsi="Microsoft YaHei UI Light" w:cs="Calibri"/>
          <w:sz w:val="22"/>
        </w:rPr>
        <w:tab/>
      </w:r>
      <w:r w:rsidR="00434580" w:rsidRPr="00121916">
        <w:rPr>
          <w:rFonts w:ascii="Microsoft YaHei UI Light" w:eastAsia="Microsoft YaHei UI Light" w:hAnsi="Microsoft YaHei UI Light" w:cs="Calibri"/>
          <w:sz w:val="22"/>
        </w:rPr>
        <w:tab/>
      </w:r>
      <w:r w:rsidR="00434580" w:rsidRPr="00121916">
        <w:rPr>
          <w:rFonts w:ascii="Microsoft YaHei UI Light" w:eastAsia="Microsoft YaHei UI Light" w:hAnsi="Microsoft YaHei UI Light" w:cs="Calibri"/>
          <w:sz w:val="22"/>
        </w:rPr>
        <w:tab/>
        <w:t>Objednatel:</w:t>
      </w:r>
    </w:p>
    <w:p w:rsidR="00121916" w:rsidRDefault="00121916" w:rsidP="006F6CD6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348"/>
        </w:tabs>
        <w:jc w:val="both"/>
        <w:rPr>
          <w:rFonts w:ascii="Microsoft YaHei UI Light" w:eastAsia="Microsoft YaHei UI Light" w:hAnsi="Microsoft YaHei UI Light" w:cs="Calibri"/>
          <w:sz w:val="22"/>
        </w:rPr>
      </w:pPr>
    </w:p>
    <w:p w:rsidR="00C151D2" w:rsidRDefault="006F6CD6" w:rsidP="006F6CD6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348"/>
        </w:tabs>
        <w:jc w:val="both"/>
        <w:rPr>
          <w:rFonts w:ascii="Microsoft YaHei UI Light" w:eastAsia="Microsoft YaHei UI Light" w:hAnsi="Microsoft YaHei UI Light" w:cs="Calibri"/>
          <w:sz w:val="22"/>
        </w:rPr>
      </w:pPr>
      <w:r w:rsidRPr="00121916">
        <w:rPr>
          <w:rFonts w:ascii="Microsoft YaHei UI Light" w:eastAsia="Microsoft YaHei UI Light" w:hAnsi="Microsoft YaHei UI Light" w:cs="Calibri"/>
          <w:sz w:val="22"/>
        </w:rPr>
        <w:tab/>
      </w:r>
    </w:p>
    <w:sectPr w:rsidR="00C151D2" w:rsidSect="00C22625">
      <w:footerReference w:type="default" r:id="rId9"/>
      <w:pgSz w:w="11906" w:h="16838"/>
      <w:pgMar w:top="709" w:right="707" w:bottom="284" w:left="851" w:header="708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663" w:rsidRDefault="00831663" w:rsidP="008A679B">
      <w:r>
        <w:separator/>
      </w:r>
    </w:p>
  </w:endnote>
  <w:endnote w:type="continuationSeparator" w:id="0">
    <w:p w:rsidR="00831663" w:rsidRDefault="00831663" w:rsidP="008A6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625" w:rsidRPr="00C22625" w:rsidRDefault="00BD6798">
    <w:pPr>
      <w:pStyle w:val="Zpat"/>
      <w:jc w:val="center"/>
      <w:rPr>
        <w:rFonts w:ascii="Calibri" w:hAnsi="Calibri"/>
      </w:rPr>
    </w:pPr>
    <w:r w:rsidRPr="00C22625">
      <w:rPr>
        <w:rFonts w:ascii="Calibri" w:hAnsi="Calibri"/>
      </w:rPr>
      <w:fldChar w:fldCharType="begin"/>
    </w:r>
    <w:r w:rsidR="00C22625" w:rsidRPr="00C22625">
      <w:rPr>
        <w:rFonts w:ascii="Calibri" w:hAnsi="Calibri"/>
      </w:rPr>
      <w:instrText>PAGE   \* MERGEFORMAT</w:instrText>
    </w:r>
    <w:r w:rsidRPr="00C22625">
      <w:rPr>
        <w:rFonts w:ascii="Calibri" w:hAnsi="Calibri"/>
      </w:rPr>
      <w:fldChar w:fldCharType="separate"/>
    </w:r>
    <w:r w:rsidR="00C151D2">
      <w:rPr>
        <w:rFonts w:ascii="Calibri" w:hAnsi="Calibri"/>
        <w:noProof/>
      </w:rPr>
      <w:t>2</w:t>
    </w:r>
    <w:r w:rsidRPr="00C22625">
      <w:rPr>
        <w:rFonts w:ascii="Calibri" w:hAnsi="Calibri"/>
      </w:rPr>
      <w:fldChar w:fldCharType="end"/>
    </w:r>
  </w:p>
  <w:p w:rsidR="008A679B" w:rsidRDefault="008A679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663" w:rsidRDefault="00831663" w:rsidP="008A679B">
      <w:r>
        <w:separator/>
      </w:r>
    </w:p>
  </w:footnote>
  <w:footnote w:type="continuationSeparator" w:id="0">
    <w:p w:rsidR="00831663" w:rsidRDefault="00831663" w:rsidP="008A6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0"/>
    <w:multiLevelType w:val="multilevel"/>
    <w:tmpl w:val="894EE8A2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ascii="Times New Roman" w:hAnsi="Times New Roman" w:cs="Times New Roman" w:hint="default"/>
        <w:color w:val="000000"/>
        <w:position w:val="0"/>
        <w:sz w:val="24"/>
      </w:rPr>
    </w:lvl>
  </w:abstractNum>
  <w:abstractNum w:abstractNumId="1">
    <w:nsid w:val="01F70F6E"/>
    <w:multiLevelType w:val="hybridMultilevel"/>
    <w:tmpl w:val="726E4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85D9F"/>
    <w:multiLevelType w:val="hybridMultilevel"/>
    <w:tmpl w:val="7C74F7E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4C50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687BB5"/>
    <w:multiLevelType w:val="hybridMultilevel"/>
    <w:tmpl w:val="0E227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C6197"/>
    <w:multiLevelType w:val="hybridMultilevel"/>
    <w:tmpl w:val="720EF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32320"/>
    <w:multiLevelType w:val="hybridMultilevel"/>
    <w:tmpl w:val="6C50A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E0600"/>
    <w:multiLevelType w:val="hybridMultilevel"/>
    <w:tmpl w:val="2A045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38B0"/>
    <w:multiLevelType w:val="hybridMultilevel"/>
    <w:tmpl w:val="DF64A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3E6704"/>
    <w:rsid w:val="000025E6"/>
    <w:rsid w:val="00002A6C"/>
    <w:rsid w:val="0000386F"/>
    <w:rsid w:val="0000474B"/>
    <w:rsid w:val="00004B71"/>
    <w:rsid w:val="00004FA7"/>
    <w:rsid w:val="000059A2"/>
    <w:rsid w:val="000158ED"/>
    <w:rsid w:val="00020E11"/>
    <w:rsid w:val="00022EB3"/>
    <w:rsid w:val="000246EC"/>
    <w:rsid w:val="000259AD"/>
    <w:rsid w:val="00026502"/>
    <w:rsid w:val="0002755B"/>
    <w:rsid w:val="00032197"/>
    <w:rsid w:val="00032FC5"/>
    <w:rsid w:val="00033733"/>
    <w:rsid w:val="00034CFB"/>
    <w:rsid w:val="000353E0"/>
    <w:rsid w:val="000401EF"/>
    <w:rsid w:val="00042192"/>
    <w:rsid w:val="00043A04"/>
    <w:rsid w:val="00044C99"/>
    <w:rsid w:val="00045781"/>
    <w:rsid w:val="00046464"/>
    <w:rsid w:val="000465D0"/>
    <w:rsid w:val="00047491"/>
    <w:rsid w:val="00053230"/>
    <w:rsid w:val="00057601"/>
    <w:rsid w:val="00062C0D"/>
    <w:rsid w:val="00063BEF"/>
    <w:rsid w:val="00064EA9"/>
    <w:rsid w:val="00070D37"/>
    <w:rsid w:val="000726CF"/>
    <w:rsid w:val="00074186"/>
    <w:rsid w:val="00075D60"/>
    <w:rsid w:val="0007648B"/>
    <w:rsid w:val="000764F2"/>
    <w:rsid w:val="00077BD7"/>
    <w:rsid w:val="00080474"/>
    <w:rsid w:val="00085169"/>
    <w:rsid w:val="0008772A"/>
    <w:rsid w:val="00087CEB"/>
    <w:rsid w:val="0009406F"/>
    <w:rsid w:val="00095D81"/>
    <w:rsid w:val="00095FAB"/>
    <w:rsid w:val="000A0FD2"/>
    <w:rsid w:val="000A49B1"/>
    <w:rsid w:val="000A6336"/>
    <w:rsid w:val="000A7AFD"/>
    <w:rsid w:val="000B1767"/>
    <w:rsid w:val="000B20B9"/>
    <w:rsid w:val="000B3CF3"/>
    <w:rsid w:val="000B4DDD"/>
    <w:rsid w:val="000B63A0"/>
    <w:rsid w:val="000B6627"/>
    <w:rsid w:val="000B7CE6"/>
    <w:rsid w:val="000C29A8"/>
    <w:rsid w:val="000C39F9"/>
    <w:rsid w:val="000C55C5"/>
    <w:rsid w:val="000C75F4"/>
    <w:rsid w:val="000C7ADD"/>
    <w:rsid w:val="000D0294"/>
    <w:rsid w:val="000D21A4"/>
    <w:rsid w:val="000D6854"/>
    <w:rsid w:val="000D7963"/>
    <w:rsid w:val="000E0268"/>
    <w:rsid w:val="000E12C7"/>
    <w:rsid w:val="000E3A6B"/>
    <w:rsid w:val="000E4C08"/>
    <w:rsid w:val="000E6B8F"/>
    <w:rsid w:val="000E7443"/>
    <w:rsid w:val="000E7ADB"/>
    <w:rsid w:val="000F08D0"/>
    <w:rsid w:val="000F0959"/>
    <w:rsid w:val="000F2606"/>
    <w:rsid w:val="000F2EBF"/>
    <w:rsid w:val="000F4060"/>
    <w:rsid w:val="000F45DF"/>
    <w:rsid w:val="000F4609"/>
    <w:rsid w:val="000F6021"/>
    <w:rsid w:val="001003E4"/>
    <w:rsid w:val="00100766"/>
    <w:rsid w:val="00100CFA"/>
    <w:rsid w:val="00102637"/>
    <w:rsid w:val="0010359D"/>
    <w:rsid w:val="001057A2"/>
    <w:rsid w:val="00113E52"/>
    <w:rsid w:val="00115AF7"/>
    <w:rsid w:val="001211DE"/>
    <w:rsid w:val="00121916"/>
    <w:rsid w:val="00126DB5"/>
    <w:rsid w:val="00131A12"/>
    <w:rsid w:val="00133A8A"/>
    <w:rsid w:val="00142341"/>
    <w:rsid w:val="00142560"/>
    <w:rsid w:val="00143309"/>
    <w:rsid w:val="0014674D"/>
    <w:rsid w:val="001509D1"/>
    <w:rsid w:val="00152C76"/>
    <w:rsid w:val="00157450"/>
    <w:rsid w:val="00162FF6"/>
    <w:rsid w:val="00164A82"/>
    <w:rsid w:val="00171ADE"/>
    <w:rsid w:val="001724F7"/>
    <w:rsid w:val="001754AC"/>
    <w:rsid w:val="00176F68"/>
    <w:rsid w:val="00182002"/>
    <w:rsid w:val="00186E1F"/>
    <w:rsid w:val="00192BB6"/>
    <w:rsid w:val="00192FBB"/>
    <w:rsid w:val="001939B1"/>
    <w:rsid w:val="00194577"/>
    <w:rsid w:val="0019510C"/>
    <w:rsid w:val="00195216"/>
    <w:rsid w:val="001970DC"/>
    <w:rsid w:val="001A3999"/>
    <w:rsid w:val="001A6A9F"/>
    <w:rsid w:val="001B220B"/>
    <w:rsid w:val="001B3BC2"/>
    <w:rsid w:val="001B462B"/>
    <w:rsid w:val="001B5EE0"/>
    <w:rsid w:val="001C2E59"/>
    <w:rsid w:val="001C42C9"/>
    <w:rsid w:val="001C5EE7"/>
    <w:rsid w:val="001C6502"/>
    <w:rsid w:val="001C656B"/>
    <w:rsid w:val="001D0980"/>
    <w:rsid w:val="001D18A9"/>
    <w:rsid w:val="001D22BC"/>
    <w:rsid w:val="001D38D4"/>
    <w:rsid w:val="001D519E"/>
    <w:rsid w:val="001D5E59"/>
    <w:rsid w:val="001E1DC3"/>
    <w:rsid w:val="001E28C7"/>
    <w:rsid w:val="001E4733"/>
    <w:rsid w:val="001E556C"/>
    <w:rsid w:val="001E5BCE"/>
    <w:rsid w:val="001E702E"/>
    <w:rsid w:val="001F1CC8"/>
    <w:rsid w:val="001F55DA"/>
    <w:rsid w:val="001F6C50"/>
    <w:rsid w:val="001F7431"/>
    <w:rsid w:val="001F7E05"/>
    <w:rsid w:val="0020074B"/>
    <w:rsid w:val="00201746"/>
    <w:rsid w:val="002026AB"/>
    <w:rsid w:val="002069B6"/>
    <w:rsid w:val="0021054E"/>
    <w:rsid w:val="002167A7"/>
    <w:rsid w:val="0021706F"/>
    <w:rsid w:val="00217A6B"/>
    <w:rsid w:val="00217E51"/>
    <w:rsid w:val="00220620"/>
    <w:rsid w:val="0022288C"/>
    <w:rsid w:val="00223AD7"/>
    <w:rsid w:val="00224257"/>
    <w:rsid w:val="0022428A"/>
    <w:rsid w:val="00226703"/>
    <w:rsid w:val="00226903"/>
    <w:rsid w:val="00230EB4"/>
    <w:rsid w:val="00231641"/>
    <w:rsid w:val="00234512"/>
    <w:rsid w:val="002352F9"/>
    <w:rsid w:val="00237F64"/>
    <w:rsid w:val="00240D58"/>
    <w:rsid w:val="00243FA1"/>
    <w:rsid w:val="00244826"/>
    <w:rsid w:val="00247A45"/>
    <w:rsid w:val="00252F84"/>
    <w:rsid w:val="00254310"/>
    <w:rsid w:val="002570AF"/>
    <w:rsid w:val="002626E9"/>
    <w:rsid w:val="00263C36"/>
    <w:rsid w:val="00265B2B"/>
    <w:rsid w:val="002673D3"/>
    <w:rsid w:val="00267CF8"/>
    <w:rsid w:val="002703CD"/>
    <w:rsid w:val="00271447"/>
    <w:rsid w:val="0028000F"/>
    <w:rsid w:val="0028123E"/>
    <w:rsid w:val="00281F81"/>
    <w:rsid w:val="002832AC"/>
    <w:rsid w:val="00283E31"/>
    <w:rsid w:val="0028434B"/>
    <w:rsid w:val="00285B2E"/>
    <w:rsid w:val="00295BAB"/>
    <w:rsid w:val="002967E0"/>
    <w:rsid w:val="00296806"/>
    <w:rsid w:val="002A25AB"/>
    <w:rsid w:val="002A372A"/>
    <w:rsid w:val="002A45C4"/>
    <w:rsid w:val="002B36E5"/>
    <w:rsid w:val="002B4AE3"/>
    <w:rsid w:val="002B5AFA"/>
    <w:rsid w:val="002B73C0"/>
    <w:rsid w:val="002C6A7E"/>
    <w:rsid w:val="002D13CA"/>
    <w:rsid w:val="002D571D"/>
    <w:rsid w:val="002E7139"/>
    <w:rsid w:val="002F34AF"/>
    <w:rsid w:val="002F396B"/>
    <w:rsid w:val="002F4FF6"/>
    <w:rsid w:val="00300117"/>
    <w:rsid w:val="003019BD"/>
    <w:rsid w:val="0030224A"/>
    <w:rsid w:val="00303BA8"/>
    <w:rsid w:val="003044E3"/>
    <w:rsid w:val="00305D05"/>
    <w:rsid w:val="00306591"/>
    <w:rsid w:val="00307017"/>
    <w:rsid w:val="003079B8"/>
    <w:rsid w:val="00307D6E"/>
    <w:rsid w:val="00307E0A"/>
    <w:rsid w:val="00311E6F"/>
    <w:rsid w:val="0031357D"/>
    <w:rsid w:val="00313656"/>
    <w:rsid w:val="0031589A"/>
    <w:rsid w:val="00315ACA"/>
    <w:rsid w:val="00315D79"/>
    <w:rsid w:val="003173AB"/>
    <w:rsid w:val="003203A0"/>
    <w:rsid w:val="003222F8"/>
    <w:rsid w:val="003227CC"/>
    <w:rsid w:val="0032292A"/>
    <w:rsid w:val="003236E2"/>
    <w:rsid w:val="00327139"/>
    <w:rsid w:val="0032789C"/>
    <w:rsid w:val="00330DE7"/>
    <w:rsid w:val="00332695"/>
    <w:rsid w:val="00333249"/>
    <w:rsid w:val="00335374"/>
    <w:rsid w:val="00337CCA"/>
    <w:rsid w:val="00347357"/>
    <w:rsid w:val="00351528"/>
    <w:rsid w:val="00352A71"/>
    <w:rsid w:val="00353071"/>
    <w:rsid w:val="00356DCB"/>
    <w:rsid w:val="00357901"/>
    <w:rsid w:val="0036628F"/>
    <w:rsid w:val="003665FB"/>
    <w:rsid w:val="00367849"/>
    <w:rsid w:val="0037075E"/>
    <w:rsid w:val="00371E3F"/>
    <w:rsid w:val="00373A5A"/>
    <w:rsid w:val="00384BF3"/>
    <w:rsid w:val="00386F3A"/>
    <w:rsid w:val="003873F7"/>
    <w:rsid w:val="0038768C"/>
    <w:rsid w:val="003904CE"/>
    <w:rsid w:val="003936E9"/>
    <w:rsid w:val="003967F4"/>
    <w:rsid w:val="00397531"/>
    <w:rsid w:val="003A0DA1"/>
    <w:rsid w:val="003A3B22"/>
    <w:rsid w:val="003A636F"/>
    <w:rsid w:val="003A77C4"/>
    <w:rsid w:val="003B2494"/>
    <w:rsid w:val="003B2AFC"/>
    <w:rsid w:val="003B4B2C"/>
    <w:rsid w:val="003B5091"/>
    <w:rsid w:val="003C34B7"/>
    <w:rsid w:val="003C48A7"/>
    <w:rsid w:val="003C57F4"/>
    <w:rsid w:val="003C63C0"/>
    <w:rsid w:val="003C6754"/>
    <w:rsid w:val="003D21BD"/>
    <w:rsid w:val="003D605B"/>
    <w:rsid w:val="003D6437"/>
    <w:rsid w:val="003D7893"/>
    <w:rsid w:val="003D7921"/>
    <w:rsid w:val="003E4C07"/>
    <w:rsid w:val="003E6400"/>
    <w:rsid w:val="003E6704"/>
    <w:rsid w:val="003E6D8A"/>
    <w:rsid w:val="003F0DBE"/>
    <w:rsid w:val="003F2943"/>
    <w:rsid w:val="003F33D6"/>
    <w:rsid w:val="003F4AE7"/>
    <w:rsid w:val="003F50F8"/>
    <w:rsid w:val="003F734E"/>
    <w:rsid w:val="003F7407"/>
    <w:rsid w:val="00402565"/>
    <w:rsid w:val="0040265A"/>
    <w:rsid w:val="0040305B"/>
    <w:rsid w:val="00403FA7"/>
    <w:rsid w:val="00406EB6"/>
    <w:rsid w:val="004072B7"/>
    <w:rsid w:val="00413BA4"/>
    <w:rsid w:val="00416150"/>
    <w:rsid w:val="004165C8"/>
    <w:rsid w:val="00416AC8"/>
    <w:rsid w:val="00420798"/>
    <w:rsid w:val="00420E0C"/>
    <w:rsid w:val="004223D1"/>
    <w:rsid w:val="004238E9"/>
    <w:rsid w:val="00424EB5"/>
    <w:rsid w:val="00426477"/>
    <w:rsid w:val="00426687"/>
    <w:rsid w:val="00430122"/>
    <w:rsid w:val="00430CEE"/>
    <w:rsid w:val="00433548"/>
    <w:rsid w:val="00433574"/>
    <w:rsid w:val="00434580"/>
    <w:rsid w:val="00434C2C"/>
    <w:rsid w:val="004350D9"/>
    <w:rsid w:val="00435583"/>
    <w:rsid w:val="00437087"/>
    <w:rsid w:val="00437C79"/>
    <w:rsid w:val="004410D4"/>
    <w:rsid w:val="00442A87"/>
    <w:rsid w:val="0044348D"/>
    <w:rsid w:val="00443B9A"/>
    <w:rsid w:val="0044430F"/>
    <w:rsid w:val="004518DA"/>
    <w:rsid w:val="0045725B"/>
    <w:rsid w:val="00460247"/>
    <w:rsid w:val="004655D0"/>
    <w:rsid w:val="00470B75"/>
    <w:rsid w:val="00470FA8"/>
    <w:rsid w:val="00471C9E"/>
    <w:rsid w:val="00471D6B"/>
    <w:rsid w:val="004723E9"/>
    <w:rsid w:val="0047318D"/>
    <w:rsid w:val="0048207A"/>
    <w:rsid w:val="0048369B"/>
    <w:rsid w:val="00483BB8"/>
    <w:rsid w:val="00485999"/>
    <w:rsid w:val="00485B38"/>
    <w:rsid w:val="0048648C"/>
    <w:rsid w:val="00491821"/>
    <w:rsid w:val="00492DF1"/>
    <w:rsid w:val="004A2367"/>
    <w:rsid w:val="004A7A31"/>
    <w:rsid w:val="004B1352"/>
    <w:rsid w:val="004B325A"/>
    <w:rsid w:val="004B51E8"/>
    <w:rsid w:val="004B7226"/>
    <w:rsid w:val="004C0D35"/>
    <w:rsid w:val="004C134A"/>
    <w:rsid w:val="004C23D5"/>
    <w:rsid w:val="004D06EB"/>
    <w:rsid w:val="004D400F"/>
    <w:rsid w:val="004D470C"/>
    <w:rsid w:val="004D7340"/>
    <w:rsid w:val="004E0E82"/>
    <w:rsid w:val="004E2161"/>
    <w:rsid w:val="004E2E28"/>
    <w:rsid w:val="004E3E43"/>
    <w:rsid w:val="004E4555"/>
    <w:rsid w:val="004E4643"/>
    <w:rsid w:val="004E78C0"/>
    <w:rsid w:val="004E78D9"/>
    <w:rsid w:val="004F0286"/>
    <w:rsid w:val="004F0409"/>
    <w:rsid w:val="004F0D14"/>
    <w:rsid w:val="004F24A0"/>
    <w:rsid w:val="004F3E92"/>
    <w:rsid w:val="004F40F5"/>
    <w:rsid w:val="004F53BE"/>
    <w:rsid w:val="004F69CA"/>
    <w:rsid w:val="00502F84"/>
    <w:rsid w:val="0050739B"/>
    <w:rsid w:val="00507EC9"/>
    <w:rsid w:val="00512A0C"/>
    <w:rsid w:val="0051747F"/>
    <w:rsid w:val="00517857"/>
    <w:rsid w:val="00517B5D"/>
    <w:rsid w:val="00521193"/>
    <w:rsid w:val="00521F37"/>
    <w:rsid w:val="0052273E"/>
    <w:rsid w:val="00522EF9"/>
    <w:rsid w:val="00530A9E"/>
    <w:rsid w:val="00531BE7"/>
    <w:rsid w:val="00535534"/>
    <w:rsid w:val="00537467"/>
    <w:rsid w:val="005378F1"/>
    <w:rsid w:val="00542390"/>
    <w:rsid w:val="00545E0C"/>
    <w:rsid w:val="00546263"/>
    <w:rsid w:val="00546763"/>
    <w:rsid w:val="005527F1"/>
    <w:rsid w:val="00553292"/>
    <w:rsid w:val="00554B3A"/>
    <w:rsid w:val="0055531F"/>
    <w:rsid w:val="00556FF1"/>
    <w:rsid w:val="00557AC8"/>
    <w:rsid w:val="0056088D"/>
    <w:rsid w:val="00561429"/>
    <w:rsid w:val="0056202B"/>
    <w:rsid w:val="005629E3"/>
    <w:rsid w:val="0056709C"/>
    <w:rsid w:val="005711AD"/>
    <w:rsid w:val="005728FE"/>
    <w:rsid w:val="00582254"/>
    <w:rsid w:val="00582FB2"/>
    <w:rsid w:val="005863C6"/>
    <w:rsid w:val="0058659D"/>
    <w:rsid w:val="00586865"/>
    <w:rsid w:val="005870B9"/>
    <w:rsid w:val="0059472A"/>
    <w:rsid w:val="005A0266"/>
    <w:rsid w:val="005A1686"/>
    <w:rsid w:val="005A25C2"/>
    <w:rsid w:val="005A30D6"/>
    <w:rsid w:val="005A44C3"/>
    <w:rsid w:val="005A65CE"/>
    <w:rsid w:val="005B072D"/>
    <w:rsid w:val="005B1282"/>
    <w:rsid w:val="005B2117"/>
    <w:rsid w:val="005B2689"/>
    <w:rsid w:val="005B281A"/>
    <w:rsid w:val="005B4E1D"/>
    <w:rsid w:val="005B7872"/>
    <w:rsid w:val="005B7A0C"/>
    <w:rsid w:val="005C01C1"/>
    <w:rsid w:val="005C033A"/>
    <w:rsid w:val="005C1C9A"/>
    <w:rsid w:val="005C30A5"/>
    <w:rsid w:val="005C4B31"/>
    <w:rsid w:val="005C4D98"/>
    <w:rsid w:val="005C57EA"/>
    <w:rsid w:val="005D1C38"/>
    <w:rsid w:val="005D2058"/>
    <w:rsid w:val="005D42F7"/>
    <w:rsid w:val="005D56B8"/>
    <w:rsid w:val="005D702B"/>
    <w:rsid w:val="005D78B0"/>
    <w:rsid w:val="005E02CF"/>
    <w:rsid w:val="005E03AC"/>
    <w:rsid w:val="005E10E1"/>
    <w:rsid w:val="005E21E8"/>
    <w:rsid w:val="005E2435"/>
    <w:rsid w:val="005E41A3"/>
    <w:rsid w:val="005E4549"/>
    <w:rsid w:val="005E4B77"/>
    <w:rsid w:val="005E599F"/>
    <w:rsid w:val="005F0881"/>
    <w:rsid w:val="005F1B36"/>
    <w:rsid w:val="005F1F5C"/>
    <w:rsid w:val="005F2764"/>
    <w:rsid w:val="005F6325"/>
    <w:rsid w:val="0060080B"/>
    <w:rsid w:val="00604AB1"/>
    <w:rsid w:val="00604BF7"/>
    <w:rsid w:val="006059B9"/>
    <w:rsid w:val="00606C25"/>
    <w:rsid w:val="00607D18"/>
    <w:rsid w:val="006127A3"/>
    <w:rsid w:val="00612F29"/>
    <w:rsid w:val="00616922"/>
    <w:rsid w:val="00616C36"/>
    <w:rsid w:val="00630A06"/>
    <w:rsid w:val="00634326"/>
    <w:rsid w:val="00635BBD"/>
    <w:rsid w:val="00640D36"/>
    <w:rsid w:val="00640F1A"/>
    <w:rsid w:val="006433C0"/>
    <w:rsid w:val="006450B7"/>
    <w:rsid w:val="006466A6"/>
    <w:rsid w:val="00647104"/>
    <w:rsid w:val="00651716"/>
    <w:rsid w:val="006539FE"/>
    <w:rsid w:val="00655345"/>
    <w:rsid w:val="00661F3B"/>
    <w:rsid w:val="006625B6"/>
    <w:rsid w:val="006668A5"/>
    <w:rsid w:val="0067057F"/>
    <w:rsid w:val="006740B6"/>
    <w:rsid w:val="00674538"/>
    <w:rsid w:val="006756BE"/>
    <w:rsid w:val="00676A47"/>
    <w:rsid w:val="00676ADE"/>
    <w:rsid w:val="0068238E"/>
    <w:rsid w:val="00683A5A"/>
    <w:rsid w:val="00684A96"/>
    <w:rsid w:val="00684F61"/>
    <w:rsid w:val="006862E0"/>
    <w:rsid w:val="00691203"/>
    <w:rsid w:val="006929AA"/>
    <w:rsid w:val="0069415D"/>
    <w:rsid w:val="006A1323"/>
    <w:rsid w:val="006A1EE0"/>
    <w:rsid w:val="006B1FFB"/>
    <w:rsid w:val="006B3247"/>
    <w:rsid w:val="006B32FA"/>
    <w:rsid w:val="006B68BE"/>
    <w:rsid w:val="006B6A63"/>
    <w:rsid w:val="006B6DA8"/>
    <w:rsid w:val="006C1E8B"/>
    <w:rsid w:val="006C2EFD"/>
    <w:rsid w:val="006C4FA3"/>
    <w:rsid w:val="006C61BD"/>
    <w:rsid w:val="006C6E34"/>
    <w:rsid w:val="006C7B1B"/>
    <w:rsid w:val="006D0515"/>
    <w:rsid w:val="006D1D17"/>
    <w:rsid w:val="006D26BC"/>
    <w:rsid w:val="006D4578"/>
    <w:rsid w:val="006D54D7"/>
    <w:rsid w:val="006D6DD9"/>
    <w:rsid w:val="006D7235"/>
    <w:rsid w:val="006E2595"/>
    <w:rsid w:val="006E3D8C"/>
    <w:rsid w:val="006E6FAA"/>
    <w:rsid w:val="006E72CA"/>
    <w:rsid w:val="006F0F18"/>
    <w:rsid w:val="006F6566"/>
    <w:rsid w:val="006F6CD6"/>
    <w:rsid w:val="00700391"/>
    <w:rsid w:val="00700AAB"/>
    <w:rsid w:val="00711A9B"/>
    <w:rsid w:val="00713174"/>
    <w:rsid w:val="007153E2"/>
    <w:rsid w:val="00715C62"/>
    <w:rsid w:val="00721C91"/>
    <w:rsid w:val="00723381"/>
    <w:rsid w:val="00723F3D"/>
    <w:rsid w:val="0072610A"/>
    <w:rsid w:val="0072704C"/>
    <w:rsid w:val="0073209E"/>
    <w:rsid w:val="007334D8"/>
    <w:rsid w:val="00734D66"/>
    <w:rsid w:val="00735D79"/>
    <w:rsid w:val="00737A00"/>
    <w:rsid w:val="00740671"/>
    <w:rsid w:val="0074155B"/>
    <w:rsid w:val="00744BC6"/>
    <w:rsid w:val="00745015"/>
    <w:rsid w:val="007468DE"/>
    <w:rsid w:val="007510DB"/>
    <w:rsid w:val="0075398D"/>
    <w:rsid w:val="00757407"/>
    <w:rsid w:val="00757771"/>
    <w:rsid w:val="007612E7"/>
    <w:rsid w:val="00763429"/>
    <w:rsid w:val="00763FFB"/>
    <w:rsid w:val="00764DE9"/>
    <w:rsid w:val="00767566"/>
    <w:rsid w:val="00767975"/>
    <w:rsid w:val="00767F68"/>
    <w:rsid w:val="00770BDF"/>
    <w:rsid w:val="00773310"/>
    <w:rsid w:val="00773C85"/>
    <w:rsid w:val="00773E10"/>
    <w:rsid w:val="00777BBC"/>
    <w:rsid w:val="0078041E"/>
    <w:rsid w:val="0078572A"/>
    <w:rsid w:val="007878EF"/>
    <w:rsid w:val="00790339"/>
    <w:rsid w:val="00794135"/>
    <w:rsid w:val="00796598"/>
    <w:rsid w:val="00796A55"/>
    <w:rsid w:val="00797AFF"/>
    <w:rsid w:val="007A1004"/>
    <w:rsid w:val="007A363E"/>
    <w:rsid w:val="007A588E"/>
    <w:rsid w:val="007A6889"/>
    <w:rsid w:val="007B014D"/>
    <w:rsid w:val="007B0C0C"/>
    <w:rsid w:val="007B1253"/>
    <w:rsid w:val="007B2D8D"/>
    <w:rsid w:val="007B3A34"/>
    <w:rsid w:val="007B3DB0"/>
    <w:rsid w:val="007B4A38"/>
    <w:rsid w:val="007B64CA"/>
    <w:rsid w:val="007B7510"/>
    <w:rsid w:val="007C0290"/>
    <w:rsid w:val="007C1C8B"/>
    <w:rsid w:val="007C2817"/>
    <w:rsid w:val="007D150E"/>
    <w:rsid w:val="007D3657"/>
    <w:rsid w:val="007D44D4"/>
    <w:rsid w:val="007D5F62"/>
    <w:rsid w:val="007E01FF"/>
    <w:rsid w:val="007E1B66"/>
    <w:rsid w:val="007E221D"/>
    <w:rsid w:val="007E2517"/>
    <w:rsid w:val="007E30D8"/>
    <w:rsid w:val="007E4855"/>
    <w:rsid w:val="007E70FC"/>
    <w:rsid w:val="007F47B0"/>
    <w:rsid w:val="007F6EDA"/>
    <w:rsid w:val="00800370"/>
    <w:rsid w:val="00801055"/>
    <w:rsid w:val="008024E7"/>
    <w:rsid w:val="008068C5"/>
    <w:rsid w:val="00811155"/>
    <w:rsid w:val="0081348C"/>
    <w:rsid w:val="00814544"/>
    <w:rsid w:val="00815EC2"/>
    <w:rsid w:val="0082401A"/>
    <w:rsid w:val="0082475E"/>
    <w:rsid w:val="00824AF7"/>
    <w:rsid w:val="00825ED4"/>
    <w:rsid w:val="00827386"/>
    <w:rsid w:val="008308A8"/>
    <w:rsid w:val="00831663"/>
    <w:rsid w:val="008329D2"/>
    <w:rsid w:val="00832FD9"/>
    <w:rsid w:val="00841EF6"/>
    <w:rsid w:val="00844B51"/>
    <w:rsid w:val="0084658A"/>
    <w:rsid w:val="0084707C"/>
    <w:rsid w:val="00850342"/>
    <w:rsid w:val="00851A59"/>
    <w:rsid w:val="00853160"/>
    <w:rsid w:val="00853E22"/>
    <w:rsid w:val="00853F74"/>
    <w:rsid w:val="00855D06"/>
    <w:rsid w:val="008578BE"/>
    <w:rsid w:val="0086167F"/>
    <w:rsid w:val="008626D5"/>
    <w:rsid w:val="0086411F"/>
    <w:rsid w:val="008676A2"/>
    <w:rsid w:val="00870006"/>
    <w:rsid w:val="00870847"/>
    <w:rsid w:val="00871851"/>
    <w:rsid w:val="0087437D"/>
    <w:rsid w:val="0087716A"/>
    <w:rsid w:val="00881158"/>
    <w:rsid w:val="00881A97"/>
    <w:rsid w:val="0088308E"/>
    <w:rsid w:val="00883C1A"/>
    <w:rsid w:val="008850FC"/>
    <w:rsid w:val="00887381"/>
    <w:rsid w:val="008925A1"/>
    <w:rsid w:val="00893B5B"/>
    <w:rsid w:val="00894762"/>
    <w:rsid w:val="00894767"/>
    <w:rsid w:val="0089498B"/>
    <w:rsid w:val="0089523E"/>
    <w:rsid w:val="00896BC0"/>
    <w:rsid w:val="008A679B"/>
    <w:rsid w:val="008A680D"/>
    <w:rsid w:val="008A6D2A"/>
    <w:rsid w:val="008B07D0"/>
    <w:rsid w:val="008B0FE1"/>
    <w:rsid w:val="008B139B"/>
    <w:rsid w:val="008B4541"/>
    <w:rsid w:val="008B4690"/>
    <w:rsid w:val="008B4EB8"/>
    <w:rsid w:val="008B52D9"/>
    <w:rsid w:val="008B660B"/>
    <w:rsid w:val="008B6FE9"/>
    <w:rsid w:val="008C10F8"/>
    <w:rsid w:val="008C2505"/>
    <w:rsid w:val="008C3B7B"/>
    <w:rsid w:val="008C5CCF"/>
    <w:rsid w:val="008C7AFF"/>
    <w:rsid w:val="008D3631"/>
    <w:rsid w:val="008D3B1D"/>
    <w:rsid w:val="008D4752"/>
    <w:rsid w:val="008D497D"/>
    <w:rsid w:val="008E1CB1"/>
    <w:rsid w:val="008E1E60"/>
    <w:rsid w:val="008E1F65"/>
    <w:rsid w:val="008E20C3"/>
    <w:rsid w:val="008E3E9E"/>
    <w:rsid w:val="008E434F"/>
    <w:rsid w:val="008E44CB"/>
    <w:rsid w:val="008E48BB"/>
    <w:rsid w:val="008F0448"/>
    <w:rsid w:val="008F112A"/>
    <w:rsid w:val="008F622E"/>
    <w:rsid w:val="00902678"/>
    <w:rsid w:val="0090306A"/>
    <w:rsid w:val="00903ABD"/>
    <w:rsid w:val="00903DFF"/>
    <w:rsid w:val="0090404F"/>
    <w:rsid w:val="009055AD"/>
    <w:rsid w:val="00906EE1"/>
    <w:rsid w:val="00907335"/>
    <w:rsid w:val="00907B53"/>
    <w:rsid w:val="009103D3"/>
    <w:rsid w:val="0091188B"/>
    <w:rsid w:val="00912082"/>
    <w:rsid w:val="00913B65"/>
    <w:rsid w:val="00922436"/>
    <w:rsid w:val="00924C1E"/>
    <w:rsid w:val="009250FB"/>
    <w:rsid w:val="0092627E"/>
    <w:rsid w:val="00926574"/>
    <w:rsid w:val="00932340"/>
    <w:rsid w:val="00932817"/>
    <w:rsid w:val="00933AC9"/>
    <w:rsid w:val="00933F3A"/>
    <w:rsid w:val="009378F3"/>
    <w:rsid w:val="0094693D"/>
    <w:rsid w:val="00947000"/>
    <w:rsid w:val="00947495"/>
    <w:rsid w:val="00950499"/>
    <w:rsid w:val="00951184"/>
    <w:rsid w:val="00951548"/>
    <w:rsid w:val="009522F0"/>
    <w:rsid w:val="00952C65"/>
    <w:rsid w:val="0095367A"/>
    <w:rsid w:val="0095394E"/>
    <w:rsid w:val="009568FD"/>
    <w:rsid w:val="009611B7"/>
    <w:rsid w:val="009623AF"/>
    <w:rsid w:val="00962485"/>
    <w:rsid w:val="00962F51"/>
    <w:rsid w:val="0096568C"/>
    <w:rsid w:val="00965C91"/>
    <w:rsid w:val="00972134"/>
    <w:rsid w:val="00973F06"/>
    <w:rsid w:val="00975E5E"/>
    <w:rsid w:val="0098160B"/>
    <w:rsid w:val="0098345D"/>
    <w:rsid w:val="0098372A"/>
    <w:rsid w:val="00990F3B"/>
    <w:rsid w:val="009919FA"/>
    <w:rsid w:val="00993F45"/>
    <w:rsid w:val="00995261"/>
    <w:rsid w:val="009A021B"/>
    <w:rsid w:val="009A17E8"/>
    <w:rsid w:val="009A192C"/>
    <w:rsid w:val="009A22D1"/>
    <w:rsid w:val="009A2465"/>
    <w:rsid w:val="009A6D54"/>
    <w:rsid w:val="009A7081"/>
    <w:rsid w:val="009B0F49"/>
    <w:rsid w:val="009B0FD9"/>
    <w:rsid w:val="009B27D9"/>
    <w:rsid w:val="009B2821"/>
    <w:rsid w:val="009B4190"/>
    <w:rsid w:val="009C0119"/>
    <w:rsid w:val="009C3E64"/>
    <w:rsid w:val="009C60DD"/>
    <w:rsid w:val="009C637B"/>
    <w:rsid w:val="009C77D1"/>
    <w:rsid w:val="009D35D4"/>
    <w:rsid w:val="009D3798"/>
    <w:rsid w:val="009D46D0"/>
    <w:rsid w:val="009D59F8"/>
    <w:rsid w:val="009D6F29"/>
    <w:rsid w:val="009D7F9C"/>
    <w:rsid w:val="009E3807"/>
    <w:rsid w:val="009F052D"/>
    <w:rsid w:val="009F0BC3"/>
    <w:rsid w:val="009F1F2B"/>
    <w:rsid w:val="009F1F92"/>
    <w:rsid w:val="009F229B"/>
    <w:rsid w:val="009F38DE"/>
    <w:rsid w:val="009F64D6"/>
    <w:rsid w:val="00A00CAC"/>
    <w:rsid w:val="00A01CB2"/>
    <w:rsid w:val="00A02743"/>
    <w:rsid w:val="00A11D25"/>
    <w:rsid w:val="00A11DDE"/>
    <w:rsid w:val="00A12806"/>
    <w:rsid w:val="00A12B33"/>
    <w:rsid w:val="00A1340C"/>
    <w:rsid w:val="00A1459B"/>
    <w:rsid w:val="00A15778"/>
    <w:rsid w:val="00A15BD3"/>
    <w:rsid w:val="00A17B50"/>
    <w:rsid w:val="00A2055A"/>
    <w:rsid w:val="00A21A1B"/>
    <w:rsid w:val="00A21ABE"/>
    <w:rsid w:val="00A23818"/>
    <w:rsid w:val="00A2735B"/>
    <w:rsid w:val="00A27E7A"/>
    <w:rsid w:val="00A30742"/>
    <w:rsid w:val="00A312E6"/>
    <w:rsid w:val="00A31396"/>
    <w:rsid w:val="00A32BD6"/>
    <w:rsid w:val="00A403EF"/>
    <w:rsid w:val="00A41938"/>
    <w:rsid w:val="00A42896"/>
    <w:rsid w:val="00A4339A"/>
    <w:rsid w:val="00A45174"/>
    <w:rsid w:val="00A46110"/>
    <w:rsid w:val="00A50BAD"/>
    <w:rsid w:val="00A519C5"/>
    <w:rsid w:val="00A543E7"/>
    <w:rsid w:val="00A5498B"/>
    <w:rsid w:val="00A55E9E"/>
    <w:rsid w:val="00A56027"/>
    <w:rsid w:val="00A572C5"/>
    <w:rsid w:val="00A60E6E"/>
    <w:rsid w:val="00A62062"/>
    <w:rsid w:val="00A651D4"/>
    <w:rsid w:val="00A6598F"/>
    <w:rsid w:val="00A670FF"/>
    <w:rsid w:val="00A67F9A"/>
    <w:rsid w:val="00A704AC"/>
    <w:rsid w:val="00A704F8"/>
    <w:rsid w:val="00A71371"/>
    <w:rsid w:val="00A7230A"/>
    <w:rsid w:val="00A731D5"/>
    <w:rsid w:val="00A74481"/>
    <w:rsid w:val="00A82405"/>
    <w:rsid w:val="00A82B95"/>
    <w:rsid w:val="00A84232"/>
    <w:rsid w:val="00A84417"/>
    <w:rsid w:val="00A85743"/>
    <w:rsid w:val="00A858B8"/>
    <w:rsid w:val="00A8683C"/>
    <w:rsid w:val="00A87F01"/>
    <w:rsid w:val="00A92CB0"/>
    <w:rsid w:val="00A93C97"/>
    <w:rsid w:val="00A940EC"/>
    <w:rsid w:val="00A96E4F"/>
    <w:rsid w:val="00AA02AC"/>
    <w:rsid w:val="00AA0365"/>
    <w:rsid w:val="00AA0511"/>
    <w:rsid w:val="00AA73B2"/>
    <w:rsid w:val="00AA7439"/>
    <w:rsid w:val="00AA7DE2"/>
    <w:rsid w:val="00AB2F81"/>
    <w:rsid w:val="00AB57C9"/>
    <w:rsid w:val="00AB6B13"/>
    <w:rsid w:val="00AB6D67"/>
    <w:rsid w:val="00AB79FE"/>
    <w:rsid w:val="00AB7E97"/>
    <w:rsid w:val="00AC0CAA"/>
    <w:rsid w:val="00AC5024"/>
    <w:rsid w:val="00AC729C"/>
    <w:rsid w:val="00AD12B8"/>
    <w:rsid w:val="00AD3EDF"/>
    <w:rsid w:val="00AD40BA"/>
    <w:rsid w:val="00AD6780"/>
    <w:rsid w:val="00AE1CBF"/>
    <w:rsid w:val="00AE224E"/>
    <w:rsid w:val="00AE30BD"/>
    <w:rsid w:val="00AE41F2"/>
    <w:rsid w:val="00AF01B4"/>
    <w:rsid w:val="00AF0D43"/>
    <w:rsid w:val="00AF4386"/>
    <w:rsid w:val="00AF5293"/>
    <w:rsid w:val="00AF5AA6"/>
    <w:rsid w:val="00AF6687"/>
    <w:rsid w:val="00B010E4"/>
    <w:rsid w:val="00B03910"/>
    <w:rsid w:val="00B06CD1"/>
    <w:rsid w:val="00B07344"/>
    <w:rsid w:val="00B0737F"/>
    <w:rsid w:val="00B11F8D"/>
    <w:rsid w:val="00B144F1"/>
    <w:rsid w:val="00B14793"/>
    <w:rsid w:val="00B206F5"/>
    <w:rsid w:val="00B24804"/>
    <w:rsid w:val="00B25784"/>
    <w:rsid w:val="00B2758C"/>
    <w:rsid w:val="00B30CB3"/>
    <w:rsid w:val="00B310CC"/>
    <w:rsid w:val="00B325D1"/>
    <w:rsid w:val="00B33A35"/>
    <w:rsid w:val="00B3655F"/>
    <w:rsid w:val="00B40049"/>
    <w:rsid w:val="00B40678"/>
    <w:rsid w:val="00B45497"/>
    <w:rsid w:val="00B47F47"/>
    <w:rsid w:val="00B56180"/>
    <w:rsid w:val="00B5645E"/>
    <w:rsid w:val="00B56637"/>
    <w:rsid w:val="00B607EB"/>
    <w:rsid w:val="00B61B77"/>
    <w:rsid w:val="00B628F9"/>
    <w:rsid w:val="00B71213"/>
    <w:rsid w:val="00B74726"/>
    <w:rsid w:val="00B75C04"/>
    <w:rsid w:val="00B75D23"/>
    <w:rsid w:val="00B821F8"/>
    <w:rsid w:val="00B83931"/>
    <w:rsid w:val="00B83DB8"/>
    <w:rsid w:val="00B84E78"/>
    <w:rsid w:val="00B85D6F"/>
    <w:rsid w:val="00B87417"/>
    <w:rsid w:val="00B92095"/>
    <w:rsid w:val="00B923A5"/>
    <w:rsid w:val="00B923C9"/>
    <w:rsid w:val="00B93F59"/>
    <w:rsid w:val="00B956BE"/>
    <w:rsid w:val="00B95A43"/>
    <w:rsid w:val="00B9708F"/>
    <w:rsid w:val="00B9760B"/>
    <w:rsid w:val="00BA16EE"/>
    <w:rsid w:val="00BA419E"/>
    <w:rsid w:val="00BA4393"/>
    <w:rsid w:val="00BA6615"/>
    <w:rsid w:val="00BB55B6"/>
    <w:rsid w:val="00BB6B49"/>
    <w:rsid w:val="00BB6B75"/>
    <w:rsid w:val="00BC2221"/>
    <w:rsid w:val="00BC33D6"/>
    <w:rsid w:val="00BC3FBA"/>
    <w:rsid w:val="00BC57C6"/>
    <w:rsid w:val="00BC593C"/>
    <w:rsid w:val="00BC5E08"/>
    <w:rsid w:val="00BC5E50"/>
    <w:rsid w:val="00BD02EF"/>
    <w:rsid w:val="00BD048C"/>
    <w:rsid w:val="00BD1241"/>
    <w:rsid w:val="00BD2558"/>
    <w:rsid w:val="00BD6798"/>
    <w:rsid w:val="00BD6B1D"/>
    <w:rsid w:val="00BD6FFC"/>
    <w:rsid w:val="00BE1CF4"/>
    <w:rsid w:val="00BE23F5"/>
    <w:rsid w:val="00BE46F3"/>
    <w:rsid w:val="00BE5049"/>
    <w:rsid w:val="00BE57F6"/>
    <w:rsid w:val="00BE7565"/>
    <w:rsid w:val="00BF314D"/>
    <w:rsid w:val="00BF3C96"/>
    <w:rsid w:val="00BF6A19"/>
    <w:rsid w:val="00BF6BC8"/>
    <w:rsid w:val="00C009DA"/>
    <w:rsid w:val="00C00C39"/>
    <w:rsid w:val="00C0140D"/>
    <w:rsid w:val="00C02033"/>
    <w:rsid w:val="00C02B06"/>
    <w:rsid w:val="00C06444"/>
    <w:rsid w:val="00C06AD4"/>
    <w:rsid w:val="00C06F7D"/>
    <w:rsid w:val="00C106AF"/>
    <w:rsid w:val="00C151D2"/>
    <w:rsid w:val="00C1629C"/>
    <w:rsid w:val="00C16842"/>
    <w:rsid w:val="00C16CAB"/>
    <w:rsid w:val="00C17926"/>
    <w:rsid w:val="00C200CC"/>
    <w:rsid w:val="00C2011D"/>
    <w:rsid w:val="00C22625"/>
    <w:rsid w:val="00C23323"/>
    <w:rsid w:val="00C24421"/>
    <w:rsid w:val="00C26991"/>
    <w:rsid w:val="00C27216"/>
    <w:rsid w:val="00C305A5"/>
    <w:rsid w:val="00C3248A"/>
    <w:rsid w:val="00C33807"/>
    <w:rsid w:val="00C33D74"/>
    <w:rsid w:val="00C34694"/>
    <w:rsid w:val="00C34F9D"/>
    <w:rsid w:val="00C36D01"/>
    <w:rsid w:val="00C376CC"/>
    <w:rsid w:val="00C4038A"/>
    <w:rsid w:val="00C441F6"/>
    <w:rsid w:val="00C44F50"/>
    <w:rsid w:val="00C50A93"/>
    <w:rsid w:val="00C50BAE"/>
    <w:rsid w:val="00C50FD5"/>
    <w:rsid w:val="00C511A3"/>
    <w:rsid w:val="00C51943"/>
    <w:rsid w:val="00C51AA9"/>
    <w:rsid w:val="00C561EA"/>
    <w:rsid w:val="00C57959"/>
    <w:rsid w:val="00C60322"/>
    <w:rsid w:val="00C6117A"/>
    <w:rsid w:val="00C615C3"/>
    <w:rsid w:val="00C616DE"/>
    <w:rsid w:val="00C658AB"/>
    <w:rsid w:val="00C66F6A"/>
    <w:rsid w:val="00C717D9"/>
    <w:rsid w:val="00C72257"/>
    <w:rsid w:val="00C7350F"/>
    <w:rsid w:val="00C743AF"/>
    <w:rsid w:val="00C76E79"/>
    <w:rsid w:val="00C800B5"/>
    <w:rsid w:val="00C80C29"/>
    <w:rsid w:val="00C80CA7"/>
    <w:rsid w:val="00C81BC3"/>
    <w:rsid w:val="00C82C47"/>
    <w:rsid w:val="00C8386E"/>
    <w:rsid w:val="00C848DC"/>
    <w:rsid w:val="00C84EB8"/>
    <w:rsid w:val="00C86F79"/>
    <w:rsid w:val="00C90606"/>
    <w:rsid w:val="00C91034"/>
    <w:rsid w:val="00C926FF"/>
    <w:rsid w:val="00C92FA7"/>
    <w:rsid w:val="00C93BCE"/>
    <w:rsid w:val="00C974E2"/>
    <w:rsid w:val="00C97F9E"/>
    <w:rsid w:val="00CA0F1B"/>
    <w:rsid w:val="00CA21A1"/>
    <w:rsid w:val="00CA310E"/>
    <w:rsid w:val="00CA4F67"/>
    <w:rsid w:val="00CA5658"/>
    <w:rsid w:val="00CB0371"/>
    <w:rsid w:val="00CB7980"/>
    <w:rsid w:val="00CC1097"/>
    <w:rsid w:val="00CC1373"/>
    <w:rsid w:val="00CC226C"/>
    <w:rsid w:val="00CC3AC7"/>
    <w:rsid w:val="00CC7025"/>
    <w:rsid w:val="00CD05A9"/>
    <w:rsid w:val="00CD2A6B"/>
    <w:rsid w:val="00CD2D65"/>
    <w:rsid w:val="00CD4AED"/>
    <w:rsid w:val="00CD54BD"/>
    <w:rsid w:val="00CD54E4"/>
    <w:rsid w:val="00CD6BB2"/>
    <w:rsid w:val="00CD75CB"/>
    <w:rsid w:val="00CD7912"/>
    <w:rsid w:val="00CE1331"/>
    <w:rsid w:val="00CE1662"/>
    <w:rsid w:val="00CE2AC7"/>
    <w:rsid w:val="00CE54E1"/>
    <w:rsid w:val="00CE5612"/>
    <w:rsid w:val="00CE565A"/>
    <w:rsid w:val="00CE6064"/>
    <w:rsid w:val="00CF0D0F"/>
    <w:rsid w:val="00CF3E1B"/>
    <w:rsid w:val="00CF6239"/>
    <w:rsid w:val="00CF64FE"/>
    <w:rsid w:val="00D02D3D"/>
    <w:rsid w:val="00D031C3"/>
    <w:rsid w:val="00D037E2"/>
    <w:rsid w:val="00D04263"/>
    <w:rsid w:val="00D04774"/>
    <w:rsid w:val="00D054AE"/>
    <w:rsid w:val="00D07C87"/>
    <w:rsid w:val="00D10F52"/>
    <w:rsid w:val="00D15EDC"/>
    <w:rsid w:val="00D16231"/>
    <w:rsid w:val="00D1630B"/>
    <w:rsid w:val="00D221CB"/>
    <w:rsid w:val="00D22F97"/>
    <w:rsid w:val="00D23FCC"/>
    <w:rsid w:val="00D2666D"/>
    <w:rsid w:val="00D30EE4"/>
    <w:rsid w:val="00D35BE5"/>
    <w:rsid w:val="00D42D21"/>
    <w:rsid w:val="00D462F4"/>
    <w:rsid w:val="00D524A9"/>
    <w:rsid w:val="00D52754"/>
    <w:rsid w:val="00D5277F"/>
    <w:rsid w:val="00D53AC4"/>
    <w:rsid w:val="00D5511E"/>
    <w:rsid w:val="00D568E9"/>
    <w:rsid w:val="00D57E8A"/>
    <w:rsid w:val="00D605DE"/>
    <w:rsid w:val="00D61D21"/>
    <w:rsid w:val="00D655A7"/>
    <w:rsid w:val="00D65DA6"/>
    <w:rsid w:val="00D65F43"/>
    <w:rsid w:val="00D67FF8"/>
    <w:rsid w:val="00D72DA0"/>
    <w:rsid w:val="00D73713"/>
    <w:rsid w:val="00D73AE5"/>
    <w:rsid w:val="00D74036"/>
    <w:rsid w:val="00D76294"/>
    <w:rsid w:val="00D843F2"/>
    <w:rsid w:val="00D858FA"/>
    <w:rsid w:val="00D87235"/>
    <w:rsid w:val="00D877C5"/>
    <w:rsid w:val="00D9456A"/>
    <w:rsid w:val="00D96307"/>
    <w:rsid w:val="00D9637A"/>
    <w:rsid w:val="00D97B33"/>
    <w:rsid w:val="00D97BD0"/>
    <w:rsid w:val="00DA1FE5"/>
    <w:rsid w:val="00DA36F3"/>
    <w:rsid w:val="00DA4F63"/>
    <w:rsid w:val="00DB5A80"/>
    <w:rsid w:val="00DB730F"/>
    <w:rsid w:val="00DB7E85"/>
    <w:rsid w:val="00DC1C8B"/>
    <w:rsid w:val="00DC47C6"/>
    <w:rsid w:val="00DC674A"/>
    <w:rsid w:val="00DD2075"/>
    <w:rsid w:val="00DD56C6"/>
    <w:rsid w:val="00DD7035"/>
    <w:rsid w:val="00DD7FBB"/>
    <w:rsid w:val="00DE0711"/>
    <w:rsid w:val="00DE2814"/>
    <w:rsid w:val="00DE544B"/>
    <w:rsid w:val="00DE5B92"/>
    <w:rsid w:val="00DE61DB"/>
    <w:rsid w:val="00DE7FAB"/>
    <w:rsid w:val="00DF16CE"/>
    <w:rsid w:val="00DF5138"/>
    <w:rsid w:val="00DF708E"/>
    <w:rsid w:val="00DF7CFF"/>
    <w:rsid w:val="00E00604"/>
    <w:rsid w:val="00E00D51"/>
    <w:rsid w:val="00E02F91"/>
    <w:rsid w:val="00E0327B"/>
    <w:rsid w:val="00E03BBF"/>
    <w:rsid w:val="00E07061"/>
    <w:rsid w:val="00E10972"/>
    <w:rsid w:val="00E10B66"/>
    <w:rsid w:val="00E13774"/>
    <w:rsid w:val="00E14158"/>
    <w:rsid w:val="00E2235E"/>
    <w:rsid w:val="00E22727"/>
    <w:rsid w:val="00E239A1"/>
    <w:rsid w:val="00E242E1"/>
    <w:rsid w:val="00E25D09"/>
    <w:rsid w:val="00E260CC"/>
    <w:rsid w:val="00E33347"/>
    <w:rsid w:val="00E3430D"/>
    <w:rsid w:val="00E3472A"/>
    <w:rsid w:val="00E363F9"/>
    <w:rsid w:val="00E3702A"/>
    <w:rsid w:val="00E402F1"/>
    <w:rsid w:val="00E40F9D"/>
    <w:rsid w:val="00E45504"/>
    <w:rsid w:val="00E45A4F"/>
    <w:rsid w:val="00E47885"/>
    <w:rsid w:val="00E51ADD"/>
    <w:rsid w:val="00E5289A"/>
    <w:rsid w:val="00E53CB7"/>
    <w:rsid w:val="00E540EC"/>
    <w:rsid w:val="00E545E4"/>
    <w:rsid w:val="00E54A47"/>
    <w:rsid w:val="00E618FB"/>
    <w:rsid w:val="00E67690"/>
    <w:rsid w:val="00E67AEC"/>
    <w:rsid w:val="00E67B72"/>
    <w:rsid w:val="00E726F7"/>
    <w:rsid w:val="00E72713"/>
    <w:rsid w:val="00E749D0"/>
    <w:rsid w:val="00E74D19"/>
    <w:rsid w:val="00E752AC"/>
    <w:rsid w:val="00E754D1"/>
    <w:rsid w:val="00E800C9"/>
    <w:rsid w:val="00E847CD"/>
    <w:rsid w:val="00E92FAA"/>
    <w:rsid w:val="00E9553C"/>
    <w:rsid w:val="00E97E00"/>
    <w:rsid w:val="00EA208C"/>
    <w:rsid w:val="00EA243F"/>
    <w:rsid w:val="00EA4E3F"/>
    <w:rsid w:val="00EA5455"/>
    <w:rsid w:val="00EB2CAA"/>
    <w:rsid w:val="00EB6D03"/>
    <w:rsid w:val="00EC0259"/>
    <w:rsid w:val="00EC290F"/>
    <w:rsid w:val="00EC2C64"/>
    <w:rsid w:val="00EC75DD"/>
    <w:rsid w:val="00ED20F3"/>
    <w:rsid w:val="00ED239B"/>
    <w:rsid w:val="00ED615A"/>
    <w:rsid w:val="00ED6296"/>
    <w:rsid w:val="00ED653B"/>
    <w:rsid w:val="00ED7576"/>
    <w:rsid w:val="00EE0309"/>
    <w:rsid w:val="00EE06EE"/>
    <w:rsid w:val="00EE242D"/>
    <w:rsid w:val="00EE33B4"/>
    <w:rsid w:val="00EE517A"/>
    <w:rsid w:val="00EE5D33"/>
    <w:rsid w:val="00EE7FD4"/>
    <w:rsid w:val="00EF0AF0"/>
    <w:rsid w:val="00EF246C"/>
    <w:rsid w:val="00EF3ED8"/>
    <w:rsid w:val="00EF59A0"/>
    <w:rsid w:val="00EF5B53"/>
    <w:rsid w:val="00EF6247"/>
    <w:rsid w:val="00F01D7B"/>
    <w:rsid w:val="00F02B69"/>
    <w:rsid w:val="00F04213"/>
    <w:rsid w:val="00F06098"/>
    <w:rsid w:val="00F07D17"/>
    <w:rsid w:val="00F10866"/>
    <w:rsid w:val="00F11885"/>
    <w:rsid w:val="00F120D8"/>
    <w:rsid w:val="00F12D49"/>
    <w:rsid w:val="00F13B8C"/>
    <w:rsid w:val="00F13E23"/>
    <w:rsid w:val="00F20B95"/>
    <w:rsid w:val="00F21344"/>
    <w:rsid w:val="00F229E0"/>
    <w:rsid w:val="00F23B89"/>
    <w:rsid w:val="00F26F17"/>
    <w:rsid w:val="00F31009"/>
    <w:rsid w:val="00F35295"/>
    <w:rsid w:val="00F358FF"/>
    <w:rsid w:val="00F3636B"/>
    <w:rsid w:val="00F37C07"/>
    <w:rsid w:val="00F425E2"/>
    <w:rsid w:val="00F42E7C"/>
    <w:rsid w:val="00F44360"/>
    <w:rsid w:val="00F45962"/>
    <w:rsid w:val="00F51877"/>
    <w:rsid w:val="00F51B3C"/>
    <w:rsid w:val="00F52CA7"/>
    <w:rsid w:val="00F5702E"/>
    <w:rsid w:val="00F57353"/>
    <w:rsid w:val="00F57D97"/>
    <w:rsid w:val="00F61808"/>
    <w:rsid w:val="00F66010"/>
    <w:rsid w:val="00F70915"/>
    <w:rsid w:val="00F75598"/>
    <w:rsid w:val="00F80617"/>
    <w:rsid w:val="00F80F42"/>
    <w:rsid w:val="00F8147E"/>
    <w:rsid w:val="00F8239D"/>
    <w:rsid w:val="00F83184"/>
    <w:rsid w:val="00F836E7"/>
    <w:rsid w:val="00F83BFC"/>
    <w:rsid w:val="00F8559D"/>
    <w:rsid w:val="00F856C5"/>
    <w:rsid w:val="00F86072"/>
    <w:rsid w:val="00F8700C"/>
    <w:rsid w:val="00F90620"/>
    <w:rsid w:val="00F9124D"/>
    <w:rsid w:val="00F930E5"/>
    <w:rsid w:val="00F939C0"/>
    <w:rsid w:val="00F9515B"/>
    <w:rsid w:val="00F96015"/>
    <w:rsid w:val="00FA0575"/>
    <w:rsid w:val="00FA0D5F"/>
    <w:rsid w:val="00FA2E50"/>
    <w:rsid w:val="00FA3299"/>
    <w:rsid w:val="00FA6650"/>
    <w:rsid w:val="00FA7BCA"/>
    <w:rsid w:val="00FB1CDB"/>
    <w:rsid w:val="00FB2631"/>
    <w:rsid w:val="00FB277E"/>
    <w:rsid w:val="00FB2DFB"/>
    <w:rsid w:val="00FB338C"/>
    <w:rsid w:val="00FB4021"/>
    <w:rsid w:val="00FB51D5"/>
    <w:rsid w:val="00FB6847"/>
    <w:rsid w:val="00FC2098"/>
    <w:rsid w:val="00FC2E2E"/>
    <w:rsid w:val="00FC3773"/>
    <w:rsid w:val="00FD0B73"/>
    <w:rsid w:val="00FD0FEA"/>
    <w:rsid w:val="00FD1436"/>
    <w:rsid w:val="00FD23B4"/>
    <w:rsid w:val="00FD3ADF"/>
    <w:rsid w:val="00FD59C1"/>
    <w:rsid w:val="00FD6270"/>
    <w:rsid w:val="00FD78EF"/>
    <w:rsid w:val="00FE139C"/>
    <w:rsid w:val="00FE4941"/>
    <w:rsid w:val="00FF17B6"/>
    <w:rsid w:val="00FF1DB6"/>
    <w:rsid w:val="00FF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71AD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F1DB6"/>
    <w:pPr>
      <w:keepNext/>
      <w:outlineLvl w:val="1"/>
    </w:pPr>
    <w:rPr>
      <w:b/>
      <w:bCs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FF1DB6"/>
    <w:rPr>
      <w:b/>
      <w:bCs/>
      <w:i/>
      <w:iCs/>
      <w:szCs w:val="24"/>
    </w:rPr>
  </w:style>
  <w:style w:type="paragraph" w:styleId="Zhlav">
    <w:name w:val="header"/>
    <w:basedOn w:val="Normln"/>
    <w:link w:val="ZhlavChar"/>
    <w:rsid w:val="008A67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A67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A67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679B"/>
    <w:rPr>
      <w:sz w:val="24"/>
      <w:szCs w:val="24"/>
    </w:rPr>
  </w:style>
  <w:style w:type="paragraph" w:styleId="Textbubliny">
    <w:name w:val="Balloon Text"/>
    <w:basedOn w:val="Normln"/>
    <w:link w:val="TextbublinyChar"/>
    <w:rsid w:val="00443B9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43B9A"/>
    <w:rPr>
      <w:rFonts w:ascii="Tahoma" w:hAnsi="Tahoma" w:cs="Tahoma"/>
      <w:sz w:val="16"/>
      <w:szCs w:val="16"/>
    </w:rPr>
  </w:style>
  <w:style w:type="character" w:styleId="Hypertextovodkaz">
    <w:name w:val="Hyperlink"/>
    <w:rsid w:val="00FD23B4"/>
    <w:rPr>
      <w:color w:val="0563C1"/>
      <w:u w:val="single"/>
    </w:rPr>
  </w:style>
  <w:style w:type="table" w:styleId="Mkatabulky">
    <w:name w:val="Table Grid"/>
    <w:basedOn w:val="Normlntabulka"/>
    <w:rsid w:val="00307D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osttext">
    <w:name w:val="Plain Text"/>
    <w:basedOn w:val="Normln"/>
    <w:link w:val="ProsttextChar"/>
    <w:uiPriority w:val="99"/>
    <w:unhideWhenUsed/>
    <w:rsid w:val="008E44C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E44CB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">
    <w:name w:val="Body Text Indent"/>
    <w:basedOn w:val="Normln"/>
    <w:link w:val="ZkladntextodsazenChar"/>
    <w:rsid w:val="001C2E59"/>
    <w:pPr>
      <w:ind w:left="360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1C2E59"/>
    <w:rPr>
      <w:sz w:val="24"/>
      <w:lang w:eastAsia="en-US"/>
    </w:rPr>
  </w:style>
  <w:style w:type="character" w:styleId="Zvraznn">
    <w:name w:val="Emphasis"/>
    <w:basedOn w:val="Standardnpsmoodstavce"/>
    <w:qFormat/>
    <w:rsid w:val="001C2E59"/>
    <w:rPr>
      <w:i/>
      <w:iCs/>
    </w:rPr>
  </w:style>
  <w:style w:type="paragraph" w:styleId="Odstavecseseznamem">
    <w:name w:val="List Paragraph"/>
    <w:basedOn w:val="Normln"/>
    <w:uiPriority w:val="34"/>
    <w:qFormat/>
    <w:rsid w:val="00DD7FBB"/>
    <w:pPr>
      <w:ind w:left="720"/>
      <w:contextualSpacing/>
    </w:pPr>
  </w:style>
  <w:style w:type="paragraph" w:customStyle="1" w:styleId="Pa0">
    <w:name w:val="Pa0"/>
    <w:basedOn w:val="Normln"/>
    <w:next w:val="Normln"/>
    <w:uiPriority w:val="99"/>
    <w:rsid w:val="003019BD"/>
    <w:pPr>
      <w:autoSpaceDE w:val="0"/>
      <w:autoSpaceDN w:val="0"/>
      <w:adjustRightInd w:val="0"/>
      <w:spacing w:line="221" w:lineRule="atLeast"/>
    </w:pPr>
    <w:rPr>
      <w:rFonts w:ascii="Minion Pro" w:eastAsia="Calibri" w:hAnsi="Minion Pr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71AD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F1DB6"/>
    <w:pPr>
      <w:keepNext/>
      <w:outlineLvl w:val="1"/>
    </w:pPr>
    <w:rPr>
      <w:b/>
      <w:bCs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FF1DB6"/>
    <w:rPr>
      <w:b/>
      <w:bCs/>
      <w:i/>
      <w:iCs/>
      <w:szCs w:val="24"/>
    </w:rPr>
  </w:style>
  <w:style w:type="paragraph" w:styleId="Zhlav">
    <w:name w:val="header"/>
    <w:basedOn w:val="Normln"/>
    <w:link w:val="ZhlavChar"/>
    <w:rsid w:val="008A67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A67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A67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679B"/>
    <w:rPr>
      <w:sz w:val="24"/>
      <w:szCs w:val="24"/>
    </w:rPr>
  </w:style>
  <w:style w:type="paragraph" w:styleId="Textbubliny">
    <w:name w:val="Balloon Text"/>
    <w:basedOn w:val="Normln"/>
    <w:link w:val="TextbublinyChar"/>
    <w:rsid w:val="00443B9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43B9A"/>
    <w:rPr>
      <w:rFonts w:ascii="Tahoma" w:hAnsi="Tahoma" w:cs="Tahoma"/>
      <w:sz w:val="16"/>
      <w:szCs w:val="16"/>
    </w:rPr>
  </w:style>
  <w:style w:type="character" w:styleId="Hypertextovodkaz">
    <w:name w:val="Hyperlink"/>
    <w:rsid w:val="00FD23B4"/>
    <w:rPr>
      <w:color w:val="0563C1"/>
      <w:u w:val="single"/>
    </w:rPr>
  </w:style>
  <w:style w:type="table" w:styleId="Mkatabulky">
    <w:name w:val="Table Grid"/>
    <w:basedOn w:val="Normlntabulka"/>
    <w:rsid w:val="00307D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osttext">
    <w:name w:val="Plain Text"/>
    <w:basedOn w:val="Normln"/>
    <w:link w:val="ProsttextChar"/>
    <w:uiPriority w:val="99"/>
    <w:unhideWhenUsed/>
    <w:rsid w:val="008E44C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E44CB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">
    <w:name w:val="Body Text Indent"/>
    <w:basedOn w:val="Normln"/>
    <w:link w:val="ZkladntextodsazenChar"/>
    <w:rsid w:val="001C2E59"/>
    <w:pPr>
      <w:ind w:left="360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1C2E59"/>
    <w:rPr>
      <w:sz w:val="24"/>
      <w:lang w:eastAsia="en-US"/>
    </w:rPr>
  </w:style>
  <w:style w:type="character" w:styleId="Zvraznn">
    <w:name w:val="Emphasis"/>
    <w:basedOn w:val="Standardnpsmoodstavce"/>
    <w:qFormat/>
    <w:rsid w:val="001C2E59"/>
    <w:rPr>
      <w:i/>
      <w:iCs/>
    </w:rPr>
  </w:style>
  <w:style w:type="paragraph" w:styleId="Odstavecseseznamem">
    <w:name w:val="List Paragraph"/>
    <w:basedOn w:val="Normln"/>
    <w:uiPriority w:val="34"/>
    <w:qFormat/>
    <w:rsid w:val="00DD7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EE80-FCDD-459B-A9CF-4F951CEE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Kulturní zařízení města Počátky</Company>
  <LinksUpToDate>false</LinksUpToDate>
  <CharactersWithSpaces>3485</CharactersWithSpaces>
  <SharedDoc>false</SharedDoc>
  <HLinks>
    <vt:vector size="6" baseType="variant">
      <vt:variant>
        <vt:i4>1966172</vt:i4>
      </vt:variant>
      <vt:variant>
        <vt:i4>0</vt:i4>
      </vt:variant>
      <vt:variant>
        <vt:i4>0</vt:i4>
      </vt:variant>
      <vt:variant>
        <vt:i4>5</vt:i4>
      </vt:variant>
      <vt:variant>
        <vt:lpwstr>http://www.centrumkultury.cz/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Josef Kašpar</dc:creator>
  <cp:lastModifiedBy>CK</cp:lastModifiedBy>
  <cp:revision>4</cp:revision>
  <cp:lastPrinted>2025-05-12T15:04:00Z</cp:lastPrinted>
  <dcterms:created xsi:type="dcterms:W3CDTF">2025-05-12T15:04:00Z</dcterms:created>
  <dcterms:modified xsi:type="dcterms:W3CDTF">2025-05-22T19:36:00Z</dcterms:modified>
</cp:coreProperties>
</file>