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FE841" w14:textId="77777777" w:rsidR="00A4330F" w:rsidRDefault="00A4330F" w:rsidP="00A4330F">
      <w:pPr>
        <w:pStyle w:val="Bezmezer"/>
        <w:jc w:val="center"/>
        <w:rPr>
          <w:rFonts w:ascii="Bw Gradual DEMO Black" w:hAnsi="Bw Gradual DEMO Black"/>
        </w:rPr>
      </w:pPr>
      <w:r w:rsidRPr="005B10A3">
        <w:rPr>
          <w:rFonts w:ascii="Bw Gradual DEMO Black" w:hAnsi="Bw Gradual DEMO Black"/>
        </w:rPr>
        <w:t>PLAYLIST</w:t>
      </w:r>
    </w:p>
    <w:p w14:paraId="38FDB3C5" w14:textId="77777777" w:rsidR="00A4330F" w:rsidRDefault="00A4330F" w:rsidP="00A4330F">
      <w:pPr>
        <w:pStyle w:val="Bezmezer"/>
        <w:rPr>
          <w:rFonts w:ascii="Tahoma" w:hAnsi="Tahoma" w:cs="Tahoma"/>
        </w:rPr>
      </w:pPr>
    </w:p>
    <w:p w14:paraId="77E66235" w14:textId="77777777" w:rsidR="00A4330F" w:rsidRDefault="00A4330F" w:rsidP="00A4330F">
      <w:pPr>
        <w:pStyle w:val="Bezmezer"/>
        <w:rPr>
          <w:rFonts w:ascii="Tahoma" w:hAnsi="Tahoma" w:cs="Tahoma"/>
        </w:rPr>
      </w:pPr>
    </w:p>
    <w:p w14:paraId="5C527CB2" w14:textId="454F7281" w:rsidR="00A4330F" w:rsidRDefault="00A4330F" w:rsidP="00A4330F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 xml:space="preserve">účinkující: </w:t>
      </w:r>
      <w:r>
        <w:rPr>
          <w:rFonts w:ascii="Tahoma" w:hAnsi="Tahoma" w:cs="Tahoma"/>
          <w:b/>
          <w:bCs/>
        </w:rPr>
        <w:t xml:space="preserve">Petr </w:t>
      </w:r>
      <w:proofErr w:type="spellStart"/>
      <w:r>
        <w:rPr>
          <w:rFonts w:ascii="Tahoma" w:hAnsi="Tahoma" w:cs="Tahoma"/>
          <w:b/>
          <w:bCs/>
        </w:rPr>
        <w:t>Sovják</w:t>
      </w:r>
      <w:proofErr w:type="spellEnd"/>
      <w:r>
        <w:rPr>
          <w:rFonts w:ascii="Tahoma" w:hAnsi="Tahoma" w:cs="Tahoma"/>
          <w:b/>
          <w:bCs/>
        </w:rPr>
        <w:t xml:space="preserve"> - Gajdoš</w:t>
      </w:r>
    </w:p>
    <w:p w14:paraId="638692CD" w14:textId="77777777" w:rsidR="00A4330F" w:rsidRDefault="00A4330F" w:rsidP="00A4330F">
      <w:pPr>
        <w:pStyle w:val="Bezmezer"/>
        <w:rPr>
          <w:rFonts w:ascii="Tahoma" w:hAnsi="Tahoma" w:cs="Tahoma"/>
        </w:rPr>
      </w:pPr>
    </w:p>
    <w:p w14:paraId="3CBAB005" w14:textId="77777777" w:rsidR="00A4330F" w:rsidRDefault="00A4330F" w:rsidP="00A4330F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termín: 5. 10. 2025</w:t>
      </w:r>
    </w:p>
    <w:p w14:paraId="60FF78B8" w14:textId="77777777" w:rsidR="00A4330F" w:rsidRDefault="00A4330F" w:rsidP="00A4330F">
      <w:pPr>
        <w:pStyle w:val="Bezmezer"/>
        <w:rPr>
          <w:rFonts w:ascii="Tahoma" w:hAnsi="Tahoma" w:cs="Tahoma"/>
        </w:rPr>
      </w:pPr>
    </w:p>
    <w:p w14:paraId="43C720EE" w14:textId="77777777" w:rsidR="00A4330F" w:rsidRPr="00F8707B" w:rsidRDefault="00A4330F" w:rsidP="00A4330F">
      <w:pPr>
        <w:pStyle w:val="Bezmezer"/>
        <w:rPr>
          <w:rFonts w:ascii="Tahoma" w:hAnsi="Tahoma" w:cs="Tahoma"/>
        </w:rPr>
      </w:pPr>
    </w:p>
    <w:p w14:paraId="49472E7D" w14:textId="77777777" w:rsidR="00A4330F" w:rsidRPr="00F8707B" w:rsidRDefault="00A4330F" w:rsidP="00A4330F">
      <w:pPr>
        <w:pStyle w:val="Bezmezer"/>
        <w:rPr>
          <w:rFonts w:ascii="Tahoma" w:hAnsi="Tahoma" w:cs="Tahoma"/>
        </w:rPr>
      </w:pPr>
      <w:r w:rsidRPr="00F8707B">
        <w:rPr>
          <w:rFonts w:ascii="Tahoma" w:hAnsi="Tahoma" w:cs="Tahoma"/>
        </w:rPr>
        <w:t>seznam skladeb:</w:t>
      </w:r>
    </w:p>
    <w:p w14:paraId="4ACF5E0E" w14:textId="77777777" w:rsidR="00A4330F" w:rsidRPr="00435A7B" w:rsidRDefault="00A4330F" w:rsidP="00A4330F">
      <w:pPr>
        <w:pStyle w:val="Bezmezer"/>
        <w:rPr>
          <w:rFonts w:ascii="Tahoma" w:hAnsi="Tahoma" w:cs="Tahoma"/>
          <w:b/>
          <w:bCs/>
        </w:rPr>
      </w:pPr>
    </w:p>
    <w:p w14:paraId="78A852B0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proofErr w:type="spellStart"/>
      <w:r w:rsidRPr="00A4330F">
        <w:rPr>
          <w:rFonts w:ascii="Tahoma" w:hAnsi="Tahoma" w:cs="Tahoma"/>
          <w:b/>
          <w:bCs/>
          <w:color w:val="222222"/>
        </w:rPr>
        <w:t>Dyž</w:t>
      </w:r>
      <w:proofErr w:type="spellEnd"/>
      <w:r w:rsidRPr="00A4330F">
        <w:rPr>
          <w:rFonts w:ascii="Tahoma" w:hAnsi="Tahoma" w:cs="Tahoma"/>
          <w:b/>
          <w:bCs/>
          <w:color w:val="222222"/>
        </w:rPr>
        <w:t xml:space="preserve">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sa</w:t>
      </w:r>
      <w:proofErr w:type="spellEnd"/>
      <w:r w:rsidRPr="00A4330F">
        <w:rPr>
          <w:rFonts w:ascii="Tahoma" w:hAnsi="Tahoma" w:cs="Tahoma"/>
          <w:b/>
          <w:bCs/>
          <w:color w:val="222222"/>
        </w:rPr>
        <w:t xml:space="preserve">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buček</w:t>
      </w:r>
      <w:proofErr w:type="spellEnd"/>
      <w:r w:rsidRPr="00A4330F">
        <w:rPr>
          <w:rFonts w:ascii="Tahoma" w:hAnsi="Tahoma" w:cs="Tahoma"/>
          <w:b/>
          <w:bCs/>
          <w:color w:val="222222"/>
        </w:rPr>
        <w:t xml:space="preserve">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zeleňá</w:t>
      </w:r>
      <w:proofErr w:type="spellEnd"/>
    </w:p>
    <w:p w14:paraId="78A852B1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A4330F">
        <w:rPr>
          <w:rFonts w:ascii="Tahoma" w:hAnsi="Tahoma" w:cs="Tahoma"/>
          <w:b/>
          <w:bCs/>
          <w:color w:val="222222"/>
        </w:rPr>
        <w:t>Valachovo bydlo</w:t>
      </w:r>
    </w:p>
    <w:p w14:paraId="78A852B2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A4330F">
        <w:rPr>
          <w:rFonts w:ascii="Tahoma" w:hAnsi="Tahoma" w:cs="Tahoma"/>
          <w:b/>
          <w:bCs/>
          <w:color w:val="222222"/>
        </w:rPr>
        <w:t xml:space="preserve">Ej,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juhasi</w:t>
      </w:r>
      <w:proofErr w:type="spellEnd"/>
      <w:r w:rsidRPr="00A4330F">
        <w:rPr>
          <w:rFonts w:ascii="Tahoma" w:hAnsi="Tahoma" w:cs="Tahoma"/>
          <w:b/>
          <w:bCs/>
          <w:color w:val="222222"/>
        </w:rPr>
        <w:t>, valaši</w:t>
      </w:r>
    </w:p>
    <w:p w14:paraId="78A852B3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proofErr w:type="spellStart"/>
      <w:r w:rsidRPr="00A4330F">
        <w:rPr>
          <w:rFonts w:ascii="Tahoma" w:hAnsi="Tahoma" w:cs="Tahoma"/>
          <w:b/>
          <w:bCs/>
          <w:color w:val="222222"/>
        </w:rPr>
        <w:t>Pásel</w:t>
      </w:r>
      <w:proofErr w:type="spellEnd"/>
      <w:r w:rsidRPr="00A4330F">
        <w:rPr>
          <w:rFonts w:ascii="Tahoma" w:hAnsi="Tahoma" w:cs="Tahoma"/>
          <w:b/>
          <w:bCs/>
          <w:color w:val="222222"/>
        </w:rPr>
        <w:t xml:space="preserve">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juhás</w:t>
      </w:r>
      <w:proofErr w:type="spellEnd"/>
      <w:r w:rsidRPr="00A4330F">
        <w:rPr>
          <w:rFonts w:ascii="Tahoma" w:hAnsi="Tahoma" w:cs="Tahoma"/>
          <w:b/>
          <w:bCs/>
          <w:color w:val="222222"/>
        </w:rPr>
        <w:t xml:space="preserve"> ovce</w:t>
      </w:r>
    </w:p>
    <w:p w14:paraId="78A852B4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A4330F">
        <w:rPr>
          <w:rFonts w:ascii="Tahoma" w:hAnsi="Tahoma" w:cs="Tahoma"/>
          <w:b/>
          <w:bCs/>
          <w:color w:val="222222"/>
        </w:rPr>
        <w:t>Ej, umřela ně žena</w:t>
      </w:r>
    </w:p>
    <w:p w14:paraId="78A852B5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A4330F">
        <w:rPr>
          <w:rFonts w:ascii="Tahoma" w:hAnsi="Tahoma" w:cs="Tahoma"/>
          <w:b/>
          <w:bCs/>
          <w:color w:val="222222"/>
        </w:rPr>
        <w:t xml:space="preserve">A Ty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mňa</w:t>
      </w:r>
      <w:proofErr w:type="spellEnd"/>
      <w:r w:rsidRPr="00A4330F">
        <w:rPr>
          <w:rFonts w:ascii="Tahoma" w:hAnsi="Tahoma" w:cs="Tahoma"/>
          <w:b/>
          <w:bCs/>
          <w:color w:val="222222"/>
        </w:rPr>
        <w:t xml:space="preserve">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cérečko</w:t>
      </w:r>
      <w:proofErr w:type="spellEnd"/>
      <w:r w:rsidRPr="00A4330F">
        <w:rPr>
          <w:rFonts w:ascii="Tahoma" w:hAnsi="Tahoma" w:cs="Tahoma"/>
          <w:b/>
          <w:bCs/>
          <w:color w:val="222222"/>
        </w:rPr>
        <w:t xml:space="preserve"> neznáš</w:t>
      </w:r>
    </w:p>
    <w:p w14:paraId="78A852B6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A4330F">
        <w:rPr>
          <w:rFonts w:ascii="Tahoma" w:hAnsi="Tahoma" w:cs="Tahoma"/>
          <w:b/>
          <w:bCs/>
          <w:color w:val="222222"/>
        </w:rPr>
        <w:t xml:space="preserve">Čí je to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lúka</w:t>
      </w:r>
      <w:proofErr w:type="spellEnd"/>
    </w:p>
    <w:p w14:paraId="78A852B7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A4330F">
        <w:rPr>
          <w:rFonts w:ascii="Tahoma" w:hAnsi="Tahoma" w:cs="Tahoma"/>
          <w:b/>
          <w:bCs/>
          <w:color w:val="222222"/>
        </w:rPr>
        <w:t xml:space="preserve">V tom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Vsetinském</w:t>
      </w:r>
      <w:proofErr w:type="spellEnd"/>
      <w:r w:rsidRPr="00A4330F">
        <w:rPr>
          <w:rFonts w:ascii="Tahoma" w:hAnsi="Tahoma" w:cs="Tahoma"/>
          <w:b/>
          <w:bCs/>
          <w:color w:val="222222"/>
        </w:rPr>
        <w:t xml:space="preserve"> zámku</w:t>
      </w:r>
    </w:p>
    <w:p w14:paraId="78A852B8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A4330F">
        <w:rPr>
          <w:rFonts w:ascii="Tahoma" w:hAnsi="Tahoma" w:cs="Tahoma"/>
          <w:b/>
          <w:bCs/>
          <w:color w:val="222222"/>
        </w:rPr>
        <w:t>Hory, hory sú</w:t>
      </w:r>
    </w:p>
    <w:p w14:paraId="78A852B9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A4330F">
        <w:rPr>
          <w:rFonts w:ascii="Tahoma" w:hAnsi="Tahoma" w:cs="Tahoma"/>
          <w:b/>
          <w:bCs/>
          <w:color w:val="222222"/>
        </w:rPr>
        <w:t>Na Jána, na Jána</w:t>
      </w:r>
    </w:p>
    <w:p w14:paraId="78A852BA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proofErr w:type="spellStart"/>
      <w:r w:rsidRPr="00A4330F">
        <w:rPr>
          <w:rFonts w:ascii="Tahoma" w:hAnsi="Tahoma" w:cs="Tahoma"/>
          <w:b/>
          <w:bCs/>
          <w:color w:val="222222"/>
        </w:rPr>
        <w:t>Nedávaj</w:t>
      </w:r>
      <w:proofErr w:type="spellEnd"/>
      <w:r w:rsidRPr="00A4330F">
        <w:rPr>
          <w:rFonts w:ascii="Tahoma" w:hAnsi="Tahoma" w:cs="Tahoma"/>
          <w:b/>
          <w:bCs/>
          <w:color w:val="222222"/>
        </w:rPr>
        <w:t xml:space="preserve">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mňa</w:t>
      </w:r>
      <w:proofErr w:type="spellEnd"/>
      <w:r w:rsidRPr="00A4330F">
        <w:rPr>
          <w:rFonts w:ascii="Tahoma" w:hAnsi="Tahoma" w:cs="Tahoma"/>
          <w:b/>
          <w:bCs/>
          <w:color w:val="222222"/>
        </w:rPr>
        <w:t xml:space="preserve"> mamko</w:t>
      </w:r>
    </w:p>
    <w:p w14:paraId="78A852BB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A4330F">
        <w:rPr>
          <w:rFonts w:ascii="Tahoma" w:hAnsi="Tahoma" w:cs="Tahoma"/>
          <w:b/>
          <w:bCs/>
          <w:color w:val="222222"/>
        </w:rPr>
        <w:t xml:space="preserve">Aj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zelé</w:t>
      </w:r>
      <w:proofErr w:type="spellEnd"/>
      <w:r w:rsidRPr="00A4330F">
        <w:rPr>
          <w:rFonts w:ascii="Tahoma" w:hAnsi="Tahoma" w:cs="Tahoma"/>
          <w:b/>
          <w:bCs/>
          <w:color w:val="222222"/>
        </w:rPr>
        <w:t xml:space="preserve">,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zelé</w:t>
      </w:r>
      <w:proofErr w:type="spellEnd"/>
    </w:p>
    <w:p w14:paraId="78A852BC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A4330F">
        <w:rPr>
          <w:rFonts w:ascii="Tahoma" w:hAnsi="Tahoma" w:cs="Tahoma"/>
          <w:b/>
          <w:bCs/>
          <w:color w:val="222222"/>
        </w:rPr>
        <w:t>Ženo má ženo má</w:t>
      </w:r>
    </w:p>
    <w:p w14:paraId="78A852BD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A4330F">
        <w:rPr>
          <w:rFonts w:ascii="Tahoma" w:hAnsi="Tahoma" w:cs="Tahoma"/>
          <w:b/>
          <w:bCs/>
          <w:color w:val="222222"/>
        </w:rPr>
        <w:t xml:space="preserve">Kašava, Kašava </w:t>
      </w:r>
    </w:p>
    <w:p w14:paraId="78A852BE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A4330F">
        <w:rPr>
          <w:rFonts w:ascii="Tahoma" w:hAnsi="Tahoma" w:cs="Tahoma"/>
          <w:b/>
          <w:bCs/>
          <w:color w:val="222222"/>
        </w:rPr>
        <w:t>Uvíznul forman</w:t>
      </w:r>
    </w:p>
    <w:p w14:paraId="78A852BF" w14:textId="77777777" w:rsidR="007765EE" w:rsidRPr="00A4330F" w:rsidRDefault="00A4330F" w:rsidP="00A4330F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A4330F">
        <w:rPr>
          <w:rFonts w:ascii="Tahoma" w:hAnsi="Tahoma" w:cs="Tahoma"/>
          <w:b/>
          <w:bCs/>
          <w:color w:val="222222"/>
        </w:rPr>
        <w:t xml:space="preserve">V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téj</w:t>
      </w:r>
      <w:proofErr w:type="spellEnd"/>
      <w:r w:rsidRPr="00A4330F">
        <w:rPr>
          <w:rFonts w:ascii="Tahoma" w:hAnsi="Tahoma" w:cs="Tahoma"/>
          <w:b/>
          <w:bCs/>
          <w:color w:val="222222"/>
        </w:rPr>
        <w:t xml:space="preserve"> </w:t>
      </w:r>
      <w:proofErr w:type="spellStart"/>
      <w:r w:rsidRPr="00A4330F">
        <w:rPr>
          <w:rFonts w:ascii="Tahoma" w:hAnsi="Tahoma" w:cs="Tahoma"/>
          <w:b/>
          <w:bCs/>
          <w:color w:val="222222"/>
        </w:rPr>
        <w:t>Karlovskéj</w:t>
      </w:r>
      <w:proofErr w:type="spellEnd"/>
      <w:r w:rsidRPr="00A4330F">
        <w:rPr>
          <w:rFonts w:ascii="Tahoma" w:hAnsi="Tahoma" w:cs="Tahoma"/>
          <w:b/>
          <w:bCs/>
          <w:color w:val="222222"/>
        </w:rPr>
        <w:t xml:space="preserve"> hospodě</w:t>
      </w:r>
    </w:p>
    <w:p w14:paraId="78A852C0" w14:textId="77777777" w:rsidR="007765EE" w:rsidRDefault="007765EE">
      <w:pPr>
        <w:shd w:val="clear" w:color="auto" w:fill="FFFFFF"/>
        <w:rPr>
          <w:b/>
          <w:color w:val="222222"/>
          <w:highlight w:val="white"/>
        </w:rPr>
      </w:pPr>
    </w:p>
    <w:p w14:paraId="78A852C1" w14:textId="77777777" w:rsidR="007765EE" w:rsidRDefault="007765EE"/>
    <w:sectPr w:rsidR="007765E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8E70CE04-4695-4EDB-9EB6-F600DAD5EC73}"/>
    <w:embedBold r:id="rId2" w:fontKey="{03427E5E-E47E-4BEC-8702-E607E0410B57}"/>
  </w:font>
  <w:font w:name="Bw Gradual DEMO Black"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3D86C2C-5CDB-4485-8963-D843E0AD140B}"/>
    <w:embedBold r:id="rId4" w:fontKey="{D55AEDB5-6D23-4C4B-BE4C-8AC93B86380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49CAE83E-3E6B-4129-9498-DDB0B27537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594654"/>
    <w:multiLevelType w:val="multilevel"/>
    <w:tmpl w:val="B008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7E27C8"/>
    <w:multiLevelType w:val="hybridMultilevel"/>
    <w:tmpl w:val="CEAAD7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047525">
    <w:abstractNumId w:val="0"/>
  </w:num>
  <w:num w:numId="2" w16cid:durableId="74211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5EE"/>
    <w:rsid w:val="0025262D"/>
    <w:rsid w:val="007765EE"/>
    <w:rsid w:val="008B5ABB"/>
    <w:rsid w:val="00A4330F"/>
    <w:rsid w:val="00B1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852AC"/>
  <w15:docId w15:val="{14FCFC91-E33C-4FC4-A652-305D0BCF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A4330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cs-CZ" w:eastAsia="en-US"/>
      <w14:ligatures w14:val="standardContextual"/>
    </w:rPr>
  </w:style>
  <w:style w:type="paragraph" w:styleId="Bezmezer">
    <w:name w:val="No Spacing"/>
    <w:uiPriority w:val="1"/>
    <w:qFormat/>
    <w:rsid w:val="00A4330F"/>
    <w:pPr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val="cs-CZ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319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Michal Blažíček</cp:lastModifiedBy>
  <cp:revision>4</cp:revision>
  <dcterms:created xsi:type="dcterms:W3CDTF">2025-11-06T09:22:00Z</dcterms:created>
  <dcterms:modified xsi:type="dcterms:W3CDTF">2025-11-06T09:50:00Z</dcterms:modified>
</cp:coreProperties>
</file>