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6BBA9A5A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4C34FD">
        <w:rPr>
          <w:rFonts w:ascii="Tahoma" w:hAnsi="Tahoma" w:cs="Tahoma"/>
          <w:b/>
          <w:bCs/>
        </w:rPr>
        <w:t>Triflauto +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7E33ABDE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4C34FD">
        <w:rPr>
          <w:rFonts w:ascii="Tahoma" w:hAnsi="Tahoma" w:cs="Tahoma"/>
        </w:rPr>
        <w:t>23</w:t>
      </w:r>
      <w:r>
        <w:rPr>
          <w:rFonts w:ascii="Tahoma" w:hAnsi="Tahoma" w:cs="Tahoma"/>
        </w:rPr>
        <w:t xml:space="preserve">. </w:t>
      </w:r>
      <w:r w:rsidR="004C34FD">
        <w:rPr>
          <w:rFonts w:ascii="Tahoma" w:hAnsi="Tahoma" w:cs="Tahoma"/>
        </w:rPr>
        <w:t>9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5B8C3F96" w14:textId="3FE93A5F" w:rsidR="008E560C" w:rsidRPr="008E560C" w:rsidRDefault="004C34FD" w:rsidP="008E560C">
      <w:pPr>
        <w:pStyle w:val="Odstavecseseznamem"/>
        <w:numPr>
          <w:ilvl w:val="0"/>
          <w:numId w:val="14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34FD">
        <w:rPr>
          <w:rFonts w:ascii="Verdana" w:eastAsia="Times New Roman" w:hAnsi="Verdana" w:cs="Times New Roman"/>
          <w:color w:val="000000"/>
          <w:sz w:val="20"/>
          <w:szCs w:val="20"/>
        </w:rPr>
        <w:t>h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udba pro zobcové flétny od středověku po současnost</w:t>
      </w:r>
    </w:p>
    <w:p w14:paraId="676E964D" w14:textId="77777777" w:rsidR="004D7E7B" w:rsidRDefault="00CC1C43" w:rsidP="004D7E7B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Arvo Pärt (*1935)</w:t>
      </w:r>
      <w:r w:rsidR="004D7E7B"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Pari intervallo (1980)</w:t>
      </w:r>
    </w:p>
    <w:p w14:paraId="078B8FFB" w14:textId="77777777" w:rsidR="004D7E7B" w:rsidRDefault="00CC1C43" w:rsidP="000D0DFE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Anonym (14. st.)</w:t>
      </w:r>
      <w:r w:rsidR="004D7E7B"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Tres dous compains</w:t>
      </w:r>
    </w:p>
    <w:p w14:paraId="24D4C7A1" w14:textId="77777777" w:rsidR="004D7E7B" w:rsidRDefault="00CC1C43" w:rsidP="007424C7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Borlet (c. 1400)</w:t>
      </w:r>
      <w:r w:rsidR="004D7E7B"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He, tres doulz roussignol</w:t>
      </w:r>
    </w:p>
    <w:p w14:paraId="478747C5" w14:textId="77777777" w:rsidR="004D7E7B" w:rsidRDefault="00CC1C43" w:rsidP="00EB3859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Solage (14. st.)</w:t>
      </w:r>
      <w:r w:rsidR="004D7E7B"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4D7E7B" w:rsidRPr="004D7E7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Plusiers gens voy</w:t>
      </w:r>
    </w:p>
    <w:p w14:paraId="547B56EE" w14:textId="77777777" w:rsidR="004D7E7B" w:rsidRDefault="00CC1C43" w:rsidP="00594B8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Grimace (14. st.)</w:t>
      </w:r>
      <w:r w:rsidR="004D7E7B" w:rsidRPr="004D7E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4D7E7B" w:rsidRPr="004D7E7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Alarme, alarme</w:t>
      </w:r>
    </w:p>
    <w:p w14:paraId="73B67E74" w14:textId="77777777" w:rsidR="007D077B" w:rsidRDefault="00CC1C43" w:rsidP="0019644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Thomas Morley (1557 – 1602)</w:t>
      </w:r>
      <w:r w:rsidR="004D7E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4D7E7B" w:rsidRPr="007D077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The first</w:t>
      </w:r>
    </w:p>
    <w:p w14:paraId="7598374E" w14:textId="5A9427AC" w:rsidR="007D077B" w:rsidRDefault="00CC1C43" w:rsidP="009D3151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Elway Bevin (ca 1554 - 1638)</w:t>
      </w:r>
      <w:r w:rsidR="007D07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–</w:t>
      </w:r>
      <w:r w:rsidR="007D07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Browning</w:t>
      </w:r>
    </w:p>
    <w:p w14:paraId="776149D5" w14:textId="77777777" w:rsidR="007D077B" w:rsidRDefault="00CC1C43" w:rsidP="007F3B0A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Hugh Ashton (ca 1458 - 1558)</w:t>
      </w:r>
      <w:r w:rsidR="007D07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Hugh Ashton’s Maske</w:t>
      </w:r>
    </w:p>
    <w:p w14:paraId="2C9A5137" w14:textId="77777777" w:rsidR="007D077B" w:rsidRDefault="00CC1C43" w:rsidP="0082685F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Giovanni Bassano (ca 1561 –1617)</w:t>
      </w:r>
      <w:r w:rsidR="007D07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Ricercata quarta</w:t>
      </w:r>
    </w:p>
    <w:p w14:paraId="014D7492" w14:textId="42B4CB15" w:rsidR="00CC1C43" w:rsidRDefault="00CC1C43" w:rsidP="001243E6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Michael East (1580 –1684)</w:t>
      </w:r>
      <w:r w:rsidR="007D077B" w:rsidRP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7D077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Not over long</w:t>
      </w:r>
    </w:p>
    <w:p w14:paraId="33CA4D2E" w14:textId="77777777" w:rsidR="00553805" w:rsidRDefault="00553805" w:rsidP="0055380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Michael East (1580 –1684)</w:t>
      </w:r>
      <w:r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="00CC1C43" w:rsidRPr="00CC1C43">
        <w:rPr>
          <w:rFonts w:ascii="Verdana" w:eastAsia="Times New Roman" w:hAnsi="Verdana" w:cs="Times New Roman"/>
          <w:color w:val="000000"/>
          <w:sz w:val="20"/>
          <w:szCs w:val="20"/>
        </w:rPr>
        <w:t>The last but one</w:t>
      </w:r>
    </w:p>
    <w:p w14:paraId="7C6B21DB" w14:textId="77777777" w:rsidR="00553805" w:rsidRDefault="00CC1C43" w:rsidP="004D5FC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Thomas Preston (? - ca 1563)</w:t>
      </w:r>
      <w:r w:rsidR="00553805"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Uppon La Mi Re</w:t>
      </w:r>
    </w:p>
    <w:p w14:paraId="4C30F476" w14:textId="77777777" w:rsidR="00553805" w:rsidRDefault="00CC1C43" w:rsidP="00DA1646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Henry Purcell (1659 – 1695)</w:t>
      </w:r>
      <w:r w:rsidR="00553805"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Preludium d moll</w:t>
      </w:r>
    </w:p>
    <w:p w14:paraId="3D6C0FA8" w14:textId="77777777" w:rsidR="00553805" w:rsidRDefault="00CC1C43" w:rsidP="009F5D4B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Matthew Locke (ca 1622 – 1677)</w:t>
      </w:r>
      <w:r w:rsidR="00553805"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Suita d moll č. 1 (Consort of Fowre Parts, c. 1660)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553805">
        <w:rPr>
          <w:rFonts w:ascii="Verdana" w:eastAsia="Times New Roman" w:hAnsi="Verdana" w:cs="Times New Roman"/>
          <w:color w:val="000000"/>
          <w:sz w:val="20"/>
          <w:szCs w:val="20"/>
        </w:rPr>
        <w:t>Fantasia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Courante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Ayre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Saraband</w:t>
      </w:r>
    </w:p>
    <w:p w14:paraId="4EBA7C24" w14:textId="77777777" w:rsidR="00553805" w:rsidRDefault="00CC1C43" w:rsidP="00E40F0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Fulvio Caldini (*1959)</w:t>
      </w:r>
      <w:r w:rsidR="00553805"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Sixteen Letters op. 96 č. 8 (2003)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Hush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Noir</w:t>
      </w:r>
    </w:p>
    <w:p w14:paraId="14BFD2C1" w14:textId="6E96D5BF" w:rsidR="00CC1C43" w:rsidRDefault="00CC1C43" w:rsidP="004660C4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Johann Sebastian Bach (1685 - 1750)</w:t>
      </w:r>
      <w:r w:rsidR="00553805"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="00553805"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C1C43">
        <w:rPr>
          <w:rFonts w:ascii="Verdana" w:eastAsia="Times New Roman" w:hAnsi="Verdana" w:cs="Times New Roman"/>
          <w:color w:val="000000"/>
          <w:sz w:val="20"/>
          <w:szCs w:val="20"/>
        </w:rPr>
        <w:t>Contrapunctus 1 (BWV 1081/1)</w:t>
      </w:r>
    </w:p>
    <w:p w14:paraId="1E04E53F" w14:textId="48760F60" w:rsidR="00CC1C43" w:rsidRDefault="00553805" w:rsidP="00DD389C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Johann Sebastian Bach (1685 - 1750)</w:t>
      </w:r>
      <w:r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 w:rsidRPr="0055380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CC1C43" w:rsidRPr="00CC1C43">
        <w:rPr>
          <w:rFonts w:ascii="Verdana" w:eastAsia="Times New Roman" w:hAnsi="Verdana" w:cs="Times New Roman"/>
          <w:color w:val="000000"/>
          <w:sz w:val="20"/>
          <w:szCs w:val="20"/>
        </w:rPr>
        <w:t>Jesu meine Freude - chorálová předehra (BWV 610)</w:t>
      </w:r>
    </w:p>
    <w:p w14:paraId="4BDE23B4" w14:textId="0CCC4C8E" w:rsidR="006401DB" w:rsidRPr="00553805" w:rsidRDefault="00553805" w:rsidP="00553805">
      <w:pPr>
        <w:pStyle w:val="Odstavecseseznamem"/>
        <w:numPr>
          <w:ilvl w:val="0"/>
          <w:numId w:val="13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C1C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Johann Sebastian Bach (1685 - 1750)</w:t>
      </w:r>
      <w:r w:rsidRPr="005538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-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CC1C43" w:rsidRPr="00CC1C43">
        <w:rPr>
          <w:rFonts w:ascii="Verdana" w:eastAsia="Times New Roman" w:hAnsi="Verdana" w:cs="Times New Roman"/>
          <w:color w:val="000000"/>
          <w:sz w:val="20"/>
          <w:szCs w:val="20"/>
        </w:rPr>
        <w:t>Jesu meine Freude - chorál (BWV 227/1)</w:t>
      </w:r>
    </w:p>
    <w:sectPr w:rsidR="006401DB" w:rsidRPr="00553805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2"/>
  </w:num>
  <w:num w:numId="2" w16cid:durableId="1302226474">
    <w:abstractNumId w:val="8"/>
  </w:num>
  <w:num w:numId="3" w16cid:durableId="546071649">
    <w:abstractNumId w:val="5"/>
  </w:num>
  <w:num w:numId="4" w16cid:durableId="1778597470">
    <w:abstractNumId w:val="9"/>
  </w:num>
  <w:num w:numId="5" w16cid:durableId="1216359620">
    <w:abstractNumId w:val="10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6"/>
  </w:num>
  <w:num w:numId="9" w16cid:durableId="1571815957">
    <w:abstractNumId w:val="7"/>
  </w:num>
  <w:num w:numId="10" w16cid:durableId="244459818">
    <w:abstractNumId w:val="11"/>
  </w:num>
  <w:num w:numId="11" w16cid:durableId="1712340536">
    <w:abstractNumId w:val="0"/>
  </w:num>
  <w:num w:numId="12" w16cid:durableId="1601335968">
    <w:abstractNumId w:val="13"/>
  </w:num>
  <w:num w:numId="13" w16cid:durableId="1221790600">
    <w:abstractNumId w:val="4"/>
  </w:num>
  <w:num w:numId="14" w16cid:durableId="8188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260383"/>
    <w:rsid w:val="002B61ED"/>
    <w:rsid w:val="003318F8"/>
    <w:rsid w:val="00386749"/>
    <w:rsid w:val="003C60A8"/>
    <w:rsid w:val="00410710"/>
    <w:rsid w:val="00456167"/>
    <w:rsid w:val="00474AA9"/>
    <w:rsid w:val="004C34FD"/>
    <w:rsid w:val="004D7E7B"/>
    <w:rsid w:val="00553805"/>
    <w:rsid w:val="00573EF7"/>
    <w:rsid w:val="005B10A3"/>
    <w:rsid w:val="005E0EFA"/>
    <w:rsid w:val="005F34C5"/>
    <w:rsid w:val="00604000"/>
    <w:rsid w:val="006049A4"/>
    <w:rsid w:val="006366B9"/>
    <w:rsid w:val="006401DB"/>
    <w:rsid w:val="00662F76"/>
    <w:rsid w:val="00684C1D"/>
    <w:rsid w:val="006E481C"/>
    <w:rsid w:val="007C78B9"/>
    <w:rsid w:val="007D077B"/>
    <w:rsid w:val="007D6530"/>
    <w:rsid w:val="007F7580"/>
    <w:rsid w:val="00822EA9"/>
    <w:rsid w:val="00861168"/>
    <w:rsid w:val="008E560C"/>
    <w:rsid w:val="008F6BD1"/>
    <w:rsid w:val="009221E4"/>
    <w:rsid w:val="00AA3169"/>
    <w:rsid w:val="00AF4612"/>
    <w:rsid w:val="00B41EC1"/>
    <w:rsid w:val="00B51053"/>
    <w:rsid w:val="00BA4FF4"/>
    <w:rsid w:val="00C07997"/>
    <w:rsid w:val="00C43487"/>
    <w:rsid w:val="00C6630F"/>
    <w:rsid w:val="00C77ACA"/>
    <w:rsid w:val="00CB4775"/>
    <w:rsid w:val="00CB4946"/>
    <w:rsid w:val="00CC1C43"/>
    <w:rsid w:val="00CF08CE"/>
    <w:rsid w:val="00D50A0C"/>
    <w:rsid w:val="00DE0F81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7</cp:revision>
  <dcterms:created xsi:type="dcterms:W3CDTF">2025-09-24T09:11:00Z</dcterms:created>
  <dcterms:modified xsi:type="dcterms:W3CDTF">2025-09-24T09:21:00Z</dcterms:modified>
</cp:coreProperties>
</file>