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9C6C" w14:textId="11ED9331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b/>
          <w:bCs/>
          <w:color w:val="202124"/>
        </w:rPr>
      </w:pPr>
      <w:r w:rsidRPr="007D2794">
        <w:rPr>
          <w:rFonts w:ascii="Amasis MT Pro" w:hAnsi="Amasis MT Pro" w:cs="Arial"/>
          <w:b/>
          <w:bCs/>
          <w:color w:val="202124"/>
        </w:rPr>
        <w:t>Kapela Dafn</w:t>
      </w:r>
      <w:r>
        <w:rPr>
          <w:rFonts w:ascii="Amasis MT Pro" w:hAnsi="Amasis MT Pro" w:cs="Arial"/>
          <w:b/>
          <w:bCs/>
          <w:color w:val="202124"/>
        </w:rPr>
        <w:t>e</w:t>
      </w:r>
      <w:r w:rsidRPr="007D2794">
        <w:rPr>
          <w:rFonts w:ascii="Amasis MT Pro" w:hAnsi="Amasis MT Pro" w:cs="Arial"/>
          <w:b/>
          <w:bCs/>
          <w:color w:val="202124"/>
        </w:rPr>
        <w:t xml:space="preserve"> – </w:t>
      </w:r>
      <w:proofErr w:type="spellStart"/>
      <w:r w:rsidRPr="007D2794">
        <w:rPr>
          <w:rFonts w:ascii="Amasis MT Pro" w:hAnsi="Amasis MT Pro" w:cs="Arial"/>
          <w:b/>
          <w:bCs/>
          <w:color w:val="202124"/>
        </w:rPr>
        <w:t>playlist</w:t>
      </w:r>
      <w:proofErr w:type="spellEnd"/>
      <w:r w:rsidRPr="007D2794">
        <w:rPr>
          <w:rFonts w:ascii="Amasis MT Pro" w:hAnsi="Amasis MT Pro" w:cs="Arial"/>
          <w:b/>
          <w:bCs/>
          <w:color w:val="202124"/>
        </w:rPr>
        <w:t xml:space="preserve"> 24. 8. 2023 F-M</w:t>
      </w:r>
    </w:p>
    <w:p w14:paraId="26E8E3DF" w14:textId="77777777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</w:p>
    <w:p w14:paraId="124191C2" w14:textId="751F99DA" w:rsid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>
        <w:rPr>
          <w:rFonts w:ascii="Amasis MT Pro" w:hAnsi="Amasis MT Pro" w:cs="Arial"/>
          <w:color w:val="202124"/>
        </w:rPr>
        <w:t>Tam někde v dálce</w:t>
      </w:r>
    </w:p>
    <w:p w14:paraId="132794C6" w14:textId="144B90B0" w:rsid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>
        <w:rPr>
          <w:rFonts w:ascii="Amasis MT Pro" w:hAnsi="Amasis MT Pro" w:cs="Arial"/>
          <w:color w:val="202124"/>
        </w:rPr>
        <w:t>Nevím</w:t>
      </w:r>
    </w:p>
    <w:p w14:paraId="6FB8D4AD" w14:textId="233BA375" w:rsid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>
        <w:rPr>
          <w:rFonts w:ascii="Amasis MT Pro" w:hAnsi="Amasis MT Pro" w:cs="Arial"/>
          <w:color w:val="202124"/>
        </w:rPr>
        <w:t>Čas mládí</w:t>
      </w:r>
    </w:p>
    <w:p w14:paraId="447526AD" w14:textId="0139273D" w:rsid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>
        <w:rPr>
          <w:rFonts w:ascii="Amasis MT Pro" w:hAnsi="Amasis MT Pro" w:cs="Arial"/>
          <w:color w:val="202124"/>
        </w:rPr>
        <w:t>Půlnoc</w:t>
      </w:r>
    </w:p>
    <w:p w14:paraId="103573B9" w14:textId="62347A38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 w:rsidRPr="007D2794">
        <w:rPr>
          <w:rFonts w:ascii="Amasis MT Pro" w:hAnsi="Amasis MT Pro" w:cs="Arial"/>
          <w:color w:val="202124"/>
        </w:rPr>
        <w:t>Wellness pocit</w:t>
      </w:r>
    </w:p>
    <w:p w14:paraId="6DA52C7D" w14:textId="2F59E3E1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 w:rsidRPr="007D2794">
        <w:rPr>
          <w:rFonts w:ascii="Amasis MT Pro" w:hAnsi="Amasis MT Pro" w:cs="Arial"/>
          <w:color w:val="202124"/>
        </w:rPr>
        <w:t xml:space="preserve">Černý myšlení </w:t>
      </w:r>
    </w:p>
    <w:p w14:paraId="74A89EA9" w14:textId="08DD5D88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proofErr w:type="spellStart"/>
      <w:r w:rsidRPr="007D2794">
        <w:rPr>
          <w:rFonts w:ascii="Amasis MT Pro" w:hAnsi="Amasis MT Pro" w:cs="Arial"/>
          <w:color w:val="202124"/>
        </w:rPr>
        <w:t>Women</w:t>
      </w:r>
      <w:proofErr w:type="spellEnd"/>
      <w:r w:rsidRPr="007D2794">
        <w:rPr>
          <w:rFonts w:ascii="Amasis MT Pro" w:hAnsi="Amasis MT Pro" w:cs="Arial"/>
          <w:color w:val="202124"/>
        </w:rPr>
        <w:t xml:space="preserve"> </w:t>
      </w:r>
      <w:proofErr w:type="spellStart"/>
      <w:r w:rsidRPr="007D2794">
        <w:rPr>
          <w:rFonts w:ascii="Amasis MT Pro" w:hAnsi="Amasis MT Pro" w:cs="Arial"/>
          <w:color w:val="202124"/>
        </w:rPr>
        <w:t>Without</w:t>
      </w:r>
      <w:proofErr w:type="spellEnd"/>
      <w:r w:rsidRPr="007D2794">
        <w:rPr>
          <w:rFonts w:ascii="Amasis MT Pro" w:hAnsi="Amasis MT Pro" w:cs="Arial"/>
          <w:color w:val="202124"/>
        </w:rPr>
        <w:t xml:space="preserve"> Age</w:t>
      </w:r>
    </w:p>
    <w:p w14:paraId="03DB9EED" w14:textId="5DE3D7DF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 w:rsidRPr="007D2794">
        <w:rPr>
          <w:rFonts w:ascii="Amasis MT Pro" w:hAnsi="Amasis MT Pro" w:cs="Arial"/>
          <w:color w:val="202124"/>
        </w:rPr>
        <w:t>Tichá domácnost</w:t>
      </w:r>
    </w:p>
    <w:p w14:paraId="1B6CA25F" w14:textId="24DD6E79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 w:rsidRPr="007D2794">
        <w:rPr>
          <w:rFonts w:ascii="Amasis MT Pro" w:hAnsi="Amasis MT Pro" w:cs="Arial"/>
          <w:color w:val="202124"/>
        </w:rPr>
        <w:t xml:space="preserve">Miloš </w:t>
      </w:r>
    </w:p>
    <w:p w14:paraId="319DD9CC" w14:textId="6C521ADD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 w:rsidRPr="007D2794">
        <w:rPr>
          <w:rFonts w:ascii="Amasis MT Pro" w:hAnsi="Amasis MT Pro" w:cs="Arial"/>
          <w:color w:val="202124"/>
        </w:rPr>
        <w:t>V studni</w:t>
      </w:r>
    </w:p>
    <w:p w14:paraId="0FB9454C" w14:textId="72706B16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r>
        <w:rPr>
          <w:rFonts w:ascii="Amasis MT Pro" w:hAnsi="Amasis MT Pro" w:cs="Arial"/>
          <w:color w:val="202124"/>
        </w:rPr>
        <w:t>Dafne</w:t>
      </w:r>
    </w:p>
    <w:p w14:paraId="51A43473" w14:textId="41C40BF5" w:rsidR="007D2794" w:rsidRPr="007D2794" w:rsidRDefault="007D2794" w:rsidP="007D2794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masis MT Pro" w:hAnsi="Amasis MT Pro" w:cs="Arial"/>
          <w:color w:val="202124"/>
        </w:rPr>
      </w:pPr>
      <w:proofErr w:type="spellStart"/>
      <w:r w:rsidRPr="007D2794">
        <w:rPr>
          <w:rFonts w:ascii="Amasis MT Pro" w:hAnsi="Amasis MT Pro" w:cs="Arial"/>
          <w:color w:val="202124"/>
        </w:rPr>
        <w:t>Guten</w:t>
      </w:r>
      <w:proofErr w:type="spellEnd"/>
      <w:r w:rsidRPr="007D2794">
        <w:rPr>
          <w:rFonts w:ascii="Amasis MT Pro" w:hAnsi="Amasis MT Pro" w:cs="Arial"/>
          <w:color w:val="202124"/>
        </w:rPr>
        <w:t xml:space="preserve"> Tag</w:t>
      </w:r>
    </w:p>
    <w:p w14:paraId="79F6CAC3" w14:textId="3B8F9A21" w:rsidR="005B35F8" w:rsidRDefault="005B35F8" w:rsidP="007D2794"/>
    <w:sectPr w:rsidR="005B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C6"/>
    <w:multiLevelType w:val="multilevel"/>
    <w:tmpl w:val="C46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33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A"/>
    <w:rsid w:val="005B35F8"/>
    <w:rsid w:val="007D2794"/>
    <w:rsid w:val="00E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339A"/>
  <w15:chartTrackingRefBased/>
  <w15:docId w15:val="{5B9B45AE-A20C-4921-B0A6-8771287C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2EA"/>
    <w:rPr>
      <w:color w:val="0000FF"/>
      <w:u w:val="single"/>
    </w:rPr>
  </w:style>
  <w:style w:type="paragraph" w:customStyle="1" w:styleId="trt0xe">
    <w:name w:val="trt0xe"/>
    <w:basedOn w:val="Normln"/>
    <w:rsid w:val="007D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2023-09-12T08:52:00Z</dcterms:created>
  <dcterms:modified xsi:type="dcterms:W3CDTF">2023-09-12T09:50:00Z</dcterms:modified>
</cp:coreProperties>
</file>