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64C4" w14:textId="43A6498F" w:rsidR="007364E0" w:rsidRDefault="007364E0" w:rsidP="007364E0">
      <w:pPr>
        <w:jc w:val="center"/>
        <w:rPr>
          <w:sz w:val="28"/>
          <w:szCs w:val="28"/>
        </w:rPr>
      </w:pPr>
      <w:r w:rsidRPr="007364E0">
        <w:rPr>
          <w:sz w:val="28"/>
          <w:szCs w:val="28"/>
        </w:rPr>
        <w:t xml:space="preserve">Šansonový Valentýn ve foyer BD ve Vyškově, Trio </w:t>
      </w:r>
      <w:proofErr w:type="spellStart"/>
      <w:r w:rsidRPr="007364E0">
        <w:rPr>
          <w:sz w:val="28"/>
          <w:szCs w:val="28"/>
        </w:rPr>
        <w:t>CouCou</w:t>
      </w:r>
      <w:proofErr w:type="spellEnd"/>
      <w:r w:rsidRPr="007364E0">
        <w:rPr>
          <w:sz w:val="28"/>
          <w:szCs w:val="28"/>
        </w:rPr>
        <w:t xml:space="preserve"> 14.2.2025 v 19:00</w:t>
      </w:r>
    </w:p>
    <w:p w14:paraId="3A3CD7E0" w14:textId="77777777" w:rsidR="007364E0" w:rsidRDefault="007364E0" w:rsidP="007364E0">
      <w:pPr>
        <w:jc w:val="center"/>
        <w:rPr>
          <w:sz w:val="28"/>
          <w:szCs w:val="28"/>
        </w:rPr>
      </w:pPr>
    </w:p>
    <w:p w14:paraId="20AD7655" w14:textId="5098F61D" w:rsidR="007364E0" w:rsidRDefault="007364E0" w:rsidP="007364E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Program: </w:t>
      </w:r>
    </w:p>
    <w:p w14:paraId="5CB0A6A4" w14:textId="1340313C" w:rsidR="007364E0" w:rsidRPr="007364E0" w:rsidRDefault="007364E0" w:rsidP="007364E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</w:pPr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Chanson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d´hiver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Kudrna/P.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Verlain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Chanson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d ´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automne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Papaparis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Souvenir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d ´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enfance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Le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clown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bourré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Kudrna/G. Apollinaire: Les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cloches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Kudrna/G. Apollinaire: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Sous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le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pont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Mirabeau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Kudrna/M.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Valmore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Les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séparés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: N ´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oublis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pas</w:t>
      </w:r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Dans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mon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bar</w:t>
      </w:r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Toujours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br/>
        <w:t xml:space="preserve">M. Kudrna/D.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Zieris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: La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bonne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nouvelle</w:t>
      </w:r>
      <w:proofErr w:type="spell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( </w:t>
      </w:r>
      <w:proofErr w:type="spellStart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>Chanson</w:t>
      </w:r>
      <w:proofErr w:type="spellEnd"/>
      <w:proofErr w:type="gramEnd"/>
      <w:r w:rsidRPr="007364E0">
        <w:rPr>
          <w:rFonts w:ascii="Aptos" w:eastAsia="Times New Roman" w:hAnsi="Aptos" w:cs="Times New Roman"/>
          <w:color w:val="212121"/>
          <w:kern w:val="0"/>
          <w:lang w:eastAsia="cs-CZ"/>
          <w14:ligatures w14:val="none"/>
        </w:rPr>
        <w:t xml:space="preserve"> de Noel)</w:t>
      </w:r>
    </w:p>
    <w:p w14:paraId="7FF5C980" w14:textId="77777777" w:rsidR="007364E0" w:rsidRPr="007364E0" w:rsidRDefault="007364E0" w:rsidP="007364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CB57941" w14:textId="77777777" w:rsidR="007364E0" w:rsidRPr="007364E0" w:rsidRDefault="007364E0" w:rsidP="007364E0"/>
    <w:sectPr w:rsidR="007364E0" w:rsidRPr="0073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E0"/>
    <w:rsid w:val="007364E0"/>
    <w:rsid w:val="007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24C82"/>
  <w15:chartTrackingRefBased/>
  <w15:docId w15:val="{6FA194FB-C990-304E-918A-3F8C7FC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4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4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4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4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4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4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4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4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4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4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Sedlář</dc:creator>
  <cp:keywords/>
  <dc:description/>
  <cp:lastModifiedBy>Dávid Sedlář</cp:lastModifiedBy>
  <cp:revision>1</cp:revision>
  <dcterms:created xsi:type="dcterms:W3CDTF">2025-02-12T07:09:00Z</dcterms:created>
  <dcterms:modified xsi:type="dcterms:W3CDTF">2025-02-12T07:11:00Z</dcterms:modified>
</cp:coreProperties>
</file>