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7.774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804795" cy="790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ind w:left="2837.774429321289" w:firstLine="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texty - M. Ripková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ind w:left="2837.774429321289" w:firstLine="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hudba - M. Ripková, L. Musil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7.774429321289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484375" w:line="240" w:lineRule="auto"/>
        <w:ind w:left="36.6768646240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1) NEZAPOMÍNÁM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572021484375" w:line="240" w:lineRule="auto"/>
        <w:ind w:left="16.980056762695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2) POSLEDNÍ NEPŘÍTEL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7421875" w:line="240" w:lineRule="auto"/>
        <w:ind w:left="16.30081176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3) VODA A ZEMĚ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172607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4) DÉMON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5732421875" w:line="240" w:lineRule="auto"/>
        <w:ind w:left="19.696807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5) SIGN OF LIGHT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736083984375" w:line="240" w:lineRule="auto"/>
        <w:ind w:left="15.62164306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6) ELEGIE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5738525390625" w:line="240" w:lineRule="auto"/>
        <w:ind w:left="14.942398071289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7) VŠECHNY MOJE TVÁŘE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373779296875" w:line="240" w:lineRule="auto"/>
        <w:ind w:left="8.150405883789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8) STRANGE GAMES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737548828125" w:line="240" w:lineRule="auto"/>
        <w:ind w:left="9.5088195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9) I V NÁS ŽIJE STÍN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5732421875" w:line="240" w:lineRule="auto"/>
        <w:ind w:left="36.6768646240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10) POCITY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72998046875" w:line="240" w:lineRule="auto"/>
        <w:ind w:left="36.6768646240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11) ČÍM DÁL VÍC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17352294921875" w:line="240" w:lineRule="auto"/>
        <w:ind w:left="36.6768646240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12) SEN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736083984375" w:line="240" w:lineRule="auto"/>
        <w:ind w:left="36.6768646240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13) PAGUNINI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6934814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20005798339844"/>
          <w:szCs w:val="55.920005798339844"/>
          <w:u w:val="none"/>
          <w:shd w:fill="auto" w:val="clear"/>
          <w:vertAlign w:val="baseline"/>
          <w:rtl w:val="0"/>
        </w:rPr>
        <w:t xml:space="preserve">14) WHOLE LOTTA LOVE (přídav.)</w:t>
      </w:r>
    </w:p>
    <w:sectPr>
      <w:pgSz w:h="16820" w:w="11900" w:orient="portrait"/>
      <w:pgMar w:bottom="1066.0800170898438" w:top="976.6015625" w:left="732.2255706787109" w:right="933.2873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